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8" w:type="dxa"/>
        <w:tblInd w:w="-1212" w:type="dxa"/>
        <w:tblLayout w:type="fixed"/>
        <w:tblLook w:val="0000" w:firstRow="0" w:lastRow="0" w:firstColumn="0" w:lastColumn="0" w:noHBand="0" w:noVBand="0"/>
      </w:tblPr>
      <w:tblGrid>
        <w:gridCol w:w="5006"/>
        <w:gridCol w:w="5812"/>
      </w:tblGrid>
      <w:tr w:rsidR="00922118" w:rsidTr="005B2B3A">
        <w:trPr>
          <w:cantSplit/>
          <w:trHeight w:val="909"/>
        </w:trPr>
        <w:tc>
          <w:tcPr>
            <w:tcW w:w="5006" w:type="dxa"/>
          </w:tcPr>
          <w:p w:rsidR="00922118" w:rsidRDefault="00922118" w:rsidP="005B2B3A">
            <w:pPr>
              <w:pStyle w:val="Heading1"/>
              <w:jc w:val="center"/>
              <w:rPr>
                <w:rFonts w:ascii="Times New Roman" w:hAnsi="Times New Roman"/>
                <w:b w:val="0"/>
                <w:sz w:val="26"/>
                <w:szCs w:val="28"/>
              </w:rPr>
            </w:pPr>
            <w:r>
              <w:rPr>
                <w:rFonts w:ascii="Times New Roman" w:hAnsi="Times New Roman"/>
                <w:b w:val="0"/>
                <w:sz w:val="26"/>
                <w:szCs w:val="28"/>
              </w:rPr>
              <w:t>SỞ GD&amp;ĐT HÒA BÌNH</w:t>
            </w:r>
          </w:p>
          <w:p w:rsidR="00922118" w:rsidRPr="00772657" w:rsidRDefault="00922118" w:rsidP="005B2B3A">
            <w:pPr>
              <w:ind w:right="-112"/>
              <w:jc w:val="center"/>
              <w:rPr>
                <w:b/>
                <w:sz w:val="26"/>
                <w:szCs w:val="28"/>
              </w:rPr>
            </w:pPr>
            <w:r>
              <w:rPr>
                <w:b/>
                <w:sz w:val="26"/>
                <w:szCs w:val="28"/>
              </w:rPr>
              <w:t>TRƯỜNG PT DÂN TỘC NỘI TRÚ THCS&amp;THPT T</w:t>
            </w:r>
            <w:r w:rsidRPr="00772657">
              <w:rPr>
                <w:b/>
                <w:sz w:val="26"/>
                <w:szCs w:val="28"/>
              </w:rPr>
              <w:t>Â</w:t>
            </w:r>
            <w:r>
              <w:rPr>
                <w:b/>
                <w:sz w:val="26"/>
                <w:szCs w:val="28"/>
              </w:rPr>
              <w:t>N L</w:t>
            </w:r>
            <w:r w:rsidRPr="00772657">
              <w:rPr>
                <w:b/>
                <w:sz w:val="26"/>
                <w:szCs w:val="28"/>
              </w:rPr>
              <w:t>ẠC</w:t>
            </w:r>
          </w:p>
          <w:p w:rsidR="00922118" w:rsidRDefault="00922118" w:rsidP="005B2B3A">
            <w:pPr>
              <w:jc w:val="both"/>
              <w:rPr>
                <w:position w:val="8"/>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979170</wp:posOffset>
                      </wp:positionH>
                      <wp:positionV relativeFrom="paragraph">
                        <wp:posOffset>1905</wp:posOffset>
                      </wp:positionV>
                      <wp:extent cx="1306195" cy="0"/>
                      <wp:effectExtent l="13335" t="7620" r="1397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15pt" to="179.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Q8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"/>
                  </w:pict>
                </mc:Fallback>
              </mc:AlternateContent>
            </w:r>
            <w:r>
              <w:rPr>
                <w:position w:val="8"/>
                <w:sz w:val="28"/>
                <w:szCs w:val="28"/>
              </w:rPr>
              <w:t xml:space="preserve">          </w:t>
            </w:r>
          </w:p>
          <w:p w:rsidR="00922118" w:rsidRDefault="00922118" w:rsidP="005B2B3A">
            <w:pPr>
              <w:jc w:val="center"/>
              <w:rPr>
                <w:position w:val="8"/>
                <w:sz w:val="28"/>
                <w:szCs w:val="28"/>
              </w:rPr>
            </w:pPr>
            <w:r>
              <w:rPr>
                <w:position w:val="8"/>
                <w:sz w:val="28"/>
                <w:szCs w:val="28"/>
              </w:rPr>
              <w:t>Số:      /KH - DTNT</w:t>
            </w:r>
          </w:p>
        </w:tc>
        <w:tc>
          <w:tcPr>
            <w:tcW w:w="5812" w:type="dxa"/>
          </w:tcPr>
          <w:p w:rsidR="00922118" w:rsidRDefault="00922118" w:rsidP="005B2B3A">
            <w:pPr>
              <w:jc w:val="center"/>
              <w:rPr>
                <w:b/>
                <w:bCs/>
                <w:sz w:val="26"/>
                <w:szCs w:val="28"/>
              </w:rPr>
            </w:pPr>
            <w:r>
              <w:rPr>
                <w:b/>
                <w:bCs/>
                <w:sz w:val="26"/>
                <w:szCs w:val="28"/>
              </w:rPr>
              <w:t xml:space="preserve">CỘNG HÒA XÃ HỘI CHỦ NGHĨA VIỆT </w:t>
            </w:r>
            <w:smartTag w:uri="urn:schemas-microsoft-com:office:smarttags" w:element="place">
              <w:smartTag w:uri="urn:schemas-microsoft-com:office:smarttags" w:element="country-region">
                <w:r>
                  <w:rPr>
                    <w:b/>
                    <w:bCs/>
                    <w:sz w:val="26"/>
                    <w:szCs w:val="28"/>
                  </w:rPr>
                  <w:t>NAM</w:t>
                </w:r>
              </w:smartTag>
            </w:smartTag>
          </w:p>
          <w:p w:rsidR="00922118" w:rsidRDefault="00922118" w:rsidP="005B2B3A">
            <w:pPr>
              <w:jc w:val="center"/>
              <w:rPr>
                <w:sz w:val="28"/>
                <w:szCs w:val="28"/>
              </w:rPr>
            </w:pPr>
            <w:r>
              <w:rPr>
                <w:b/>
                <w:bCs/>
                <w:sz w:val="28"/>
                <w:szCs w:val="28"/>
              </w:rPr>
              <w:t>Độc lập – Tự do – Hạnh phúc</w:t>
            </w:r>
          </w:p>
          <w:p w:rsidR="00922118" w:rsidRDefault="00922118" w:rsidP="005B2B3A">
            <w:pPr>
              <w:tabs>
                <w:tab w:val="left" w:pos="4590"/>
              </w:tabs>
              <w:jc w:val="cente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893445</wp:posOffset>
                      </wp:positionH>
                      <wp:positionV relativeFrom="paragraph">
                        <wp:posOffset>-3175</wp:posOffset>
                      </wp:positionV>
                      <wp:extent cx="1899920" cy="0"/>
                      <wp:effectExtent l="10795" t="8255" r="1333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25pt" to="219.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"/>
                  </w:pict>
                </mc:Fallback>
              </mc:AlternateContent>
            </w:r>
          </w:p>
          <w:p w:rsidR="00922118" w:rsidRPr="00566927" w:rsidRDefault="00922118" w:rsidP="00922118">
            <w:pPr>
              <w:tabs>
                <w:tab w:val="left" w:pos="-9858"/>
              </w:tabs>
              <w:jc w:val="right"/>
              <w:rPr>
                <w:i/>
                <w:sz w:val="28"/>
                <w:szCs w:val="28"/>
              </w:rPr>
            </w:pPr>
            <w:r>
              <w:rPr>
                <w:i/>
                <w:sz w:val="28"/>
                <w:szCs w:val="28"/>
              </w:rPr>
              <w:t xml:space="preserve">            </w:t>
            </w:r>
            <w:r w:rsidRPr="00566927">
              <w:rPr>
                <w:i/>
                <w:sz w:val="28"/>
                <w:szCs w:val="28"/>
              </w:rPr>
              <w:t xml:space="preserve">Tân Lạc, ngày  </w:t>
            </w:r>
            <w:r>
              <w:rPr>
                <w:i/>
                <w:sz w:val="28"/>
                <w:szCs w:val="28"/>
              </w:rPr>
              <w:t xml:space="preserve">    tháng </w:t>
            </w:r>
            <w:r w:rsidRPr="00566927">
              <w:rPr>
                <w:i/>
                <w:sz w:val="28"/>
                <w:szCs w:val="28"/>
              </w:rPr>
              <w:t>9</w:t>
            </w:r>
            <w:r>
              <w:rPr>
                <w:i/>
                <w:sz w:val="28"/>
                <w:szCs w:val="28"/>
              </w:rPr>
              <w:t xml:space="preserve">  năm 2019</w:t>
            </w:r>
            <w:r w:rsidRPr="00566927">
              <w:rPr>
                <w:i/>
                <w:sz w:val="28"/>
                <w:szCs w:val="28"/>
              </w:rPr>
              <w:t xml:space="preserve">                    </w:t>
            </w:r>
          </w:p>
        </w:tc>
      </w:tr>
    </w:tbl>
    <w:p w:rsidR="00922118" w:rsidRDefault="00922118" w:rsidP="00922118">
      <w:pPr>
        <w:jc w:val="both"/>
      </w:pPr>
    </w:p>
    <w:p w:rsidR="00922118" w:rsidRDefault="00922118" w:rsidP="00922118">
      <w:pPr>
        <w:jc w:val="both"/>
      </w:pPr>
    </w:p>
    <w:p w:rsidR="00922118" w:rsidRDefault="00922118" w:rsidP="00922118">
      <w:pPr>
        <w:spacing w:line="276" w:lineRule="auto"/>
        <w:jc w:val="center"/>
        <w:rPr>
          <w:b/>
          <w:sz w:val="28"/>
          <w:szCs w:val="28"/>
        </w:rPr>
      </w:pPr>
      <w:r w:rsidRPr="008951EB">
        <w:rPr>
          <w:b/>
          <w:sz w:val="28"/>
          <w:szCs w:val="28"/>
        </w:rPr>
        <w:t xml:space="preserve">KẾ HOẠCH </w:t>
      </w:r>
      <w:r>
        <w:rPr>
          <w:b/>
          <w:sz w:val="28"/>
          <w:szCs w:val="28"/>
        </w:rPr>
        <w:t xml:space="preserve">THỰC HIỆN </w:t>
      </w:r>
    </w:p>
    <w:p w:rsidR="00922118" w:rsidRDefault="00922118" w:rsidP="00922118">
      <w:pPr>
        <w:spacing w:line="276" w:lineRule="auto"/>
        <w:jc w:val="center"/>
        <w:rPr>
          <w:b/>
          <w:sz w:val="28"/>
          <w:szCs w:val="28"/>
        </w:rPr>
      </w:pPr>
      <w:r>
        <w:rPr>
          <w:b/>
          <w:sz w:val="28"/>
          <w:szCs w:val="28"/>
        </w:rPr>
        <w:t>NHIỆM VỤ GIÁO DỤC TRUNG HỌC</w:t>
      </w:r>
    </w:p>
    <w:p w:rsidR="00922118" w:rsidRPr="00772657" w:rsidRDefault="00922118" w:rsidP="00922118">
      <w:pPr>
        <w:spacing w:line="276" w:lineRule="auto"/>
        <w:jc w:val="center"/>
        <w:rPr>
          <w:b/>
          <w:sz w:val="28"/>
          <w:szCs w:val="28"/>
        </w:rPr>
      </w:pPr>
      <w:r w:rsidRPr="00772657">
        <w:rPr>
          <w:b/>
          <w:sz w:val="28"/>
          <w:szCs w:val="28"/>
        </w:rPr>
        <w:t>Năm học 201</w:t>
      </w:r>
      <w:r>
        <w:rPr>
          <w:b/>
          <w:sz w:val="28"/>
          <w:szCs w:val="28"/>
        </w:rPr>
        <w:t>9</w:t>
      </w:r>
      <w:r w:rsidRPr="00772657">
        <w:rPr>
          <w:b/>
          <w:sz w:val="28"/>
          <w:szCs w:val="28"/>
        </w:rPr>
        <w:t xml:space="preserve"> </w:t>
      </w:r>
      <w:r>
        <w:rPr>
          <w:b/>
          <w:sz w:val="28"/>
          <w:szCs w:val="28"/>
        </w:rPr>
        <w:t>-</w:t>
      </w:r>
      <w:r w:rsidRPr="00772657">
        <w:rPr>
          <w:b/>
          <w:sz w:val="28"/>
          <w:szCs w:val="28"/>
        </w:rPr>
        <w:t xml:space="preserve"> 20</w:t>
      </w:r>
      <w:r>
        <w:rPr>
          <w:b/>
          <w:sz w:val="28"/>
          <w:szCs w:val="28"/>
        </w:rPr>
        <w:t>20</w:t>
      </w:r>
    </w:p>
    <w:p w:rsidR="00922118" w:rsidRDefault="00922118" w:rsidP="00922118">
      <w:pPr>
        <w:jc w:val="center"/>
        <w:rPr>
          <w:b/>
          <w:sz w:val="28"/>
          <w:szCs w:val="28"/>
          <w:u w:val="single"/>
        </w:rPr>
      </w:pPr>
      <w:r>
        <w:rPr>
          <w:b/>
          <w:noProof/>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2362200</wp:posOffset>
                </wp:positionH>
                <wp:positionV relativeFrom="paragraph">
                  <wp:posOffset>12700</wp:posOffset>
                </wp:positionV>
                <wp:extent cx="1219200" cy="0"/>
                <wp:effectExtent l="13335" t="12065" r="571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pt" to="2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8/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bIF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"/>
            </w:pict>
          </mc:Fallback>
        </mc:AlternateContent>
      </w:r>
    </w:p>
    <w:p w:rsidR="00922118" w:rsidRPr="00C3031B" w:rsidRDefault="00922118" w:rsidP="00922118">
      <w:pPr>
        <w:jc w:val="center"/>
        <w:rPr>
          <w:b/>
          <w:sz w:val="28"/>
          <w:szCs w:val="28"/>
          <w:u w:val="single"/>
        </w:rPr>
      </w:pPr>
    </w:p>
    <w:p w:rsidR="00922118" w:rsidRPr="00BA23DF" w:rsidRDefault="00922118" w:rsidP="00922118">
      <w:pPr>
        <w:ind w:firstLine="360"/>
        <w:jc w:val="both"/>
        <w:rPr>
          <w:sz w:val="28"/>
          <w:szCs w:val="28"/>
        </w:rPr>
      </w:pPr>
      <w:r>
        <w:rPr>
          <w:b/>
          <w:sz w:val="28"/>
          <w:szCs w:val="28"/>
        </w:rPr>
        <w:t xml:space="preserve">     </w:t>
      </w:r>
      <w:r w:rsidRPr="00BA23DF">
        <w:rPr>
          <w:sz w:val="28"/>
          <w:szCs w:val="28"/>
        </w:rPr>
        <w:t>Căn cứ Chỉ th</w:t>
      </w:r>
      <w:r>
        <w:rPr>
          <w:sz w:val="28"/>
          <w:szCs w:val="28"/>
        </w:rPr>
        <w:t>ị số 2</w:t>
      </w:r>
      <w:r w:rsidR="00E52EED">
        <w:rPr>
          <w:sz w:val="28"/>
          <w:szCs w:val="28"/>
        </w:rPr>
        <w:t>268</w:t>
      </w:r>
      <w:r>
        <w:rPr>
          <w:sz w:val="28"/>
          <w:szCs w:val="28"/>
        </w:rPr>
        <w:t>/CT-BG&amp;ĐT ngày 0</w:t>
      </w:r>
      <w:r w:rsidR="00E52EED">
        <w:rPr>
          <w:sz w:val="28"/>
          <w:szCs w:val="28"/>
        </w:rPr>
        <w:t>8</w:t>
      </w:r>
      <w:r>
        <w:rPr>
          <w:sz w:val="28"/>
          <w:szCs w:val="28"/>
        </w:rPr>
        <w:t>/8/201</w:t>
      </w:r>
      <w:r w:rsidR="00E52EED">
        <w:rPr>
          <w:sz w:val="28"/>
          <w:szCs w:val="28"/>
        </w:rPr>
        <w:t>9</w:t>
      </w:r>
      <w:r>
        <w:rPr>
          <w:sz w:val="28"/>
          <w:szCs w:val="28"/>
        </w:rPr>
        <w:t xml:space="preserve"> của Bộ Bộ Giáo dục và Đào tạo về nhiệm vụ chủ yếu năm học 201</w:t>
      </w:r>
      <w:r w:rsidR="00E52EED">
        <w:rPr>
          <w:sz w:val="28"/>
          <w:szCs w:val="28"/>
        </w:rPr>
        <w:t>9</w:t>
      </w:r>
      <w:r>
        <w:rPr>
          <w:sz w:val="28"/>
          <w:szCs w:val="28"/>
        </w:rPr>
        <w:t>-20</w:t>
      </w:r>
      <w:r w:rsidR="00E52EED">
        <w:rPr>
          <w:sz w:val="28"/>
          <w:szCs w:val="28"/>
        </w:rPr>
        <w:t>20;</w:t>
      </w:r>
      <w:r>
        <w:rPr>
          <w:sz w:val="28"/>
          <w:szCs w:val="28"/>
        </w:rPr>
        <w:t xml:space="preserve"> Quyết định số 1</w:t>
      </w:r>
      <w:r w:rsidR="00E52EED">
        <w:rPr>
          <w:sz w:val="28"/>
          <w:szCs w:val="28"/>
        </w:rPr>
        <w:t>514</w:t>
      </w:r>
      <w:r>
        <w:rPr>
          <w:sz w:val="28"/>
          <w:szCs w:val="28"/>
        </w:rPr>
        <w:t>/QĐ-UBND ngày</w:t>
      </w:r>
      <w:r w:rsidR="00E52EED">
        <w:rPr>
          <w:sz w:val="28"/>
          <w:szCs w:val="28"/>
        </w:rPr>
        <w:t>16</w:t>
      </w:r>
      <w:r>
        <w:rPr>
          <w:sz w:val="28"/>
          <w:szCs w:val="28"/>
        </w:rPr>
        <w:t>/7/201</w:t>
      </w:r>
      <w:r w:rsidR="00E52EED">
        <w:rPr>
          <w:sz w:val="28"/>
          <w:szCs w:val="28"/>
        </w:rPr>
        <w:t>9</w:t>
      </w:r>
      <w:r>
        <w:rPr>
          <w:sz w:val="28"/>
          <w:szCs w:val="28"/>
        </w:rPr>
        <w:t xml:space="preserve"> của UBND tỉnh Hòa Bình Ban hành Kế hoạch thời gian năm học </w:t>
      </w:r>
      <w:r w:rsidR="00E52EED">
        <w:rPr>
          <w:sz w:val="28"/>
          <w:szCs w:val="28"/>
        </w:rPr>
        <w:t xml:space="preserve">2019-2020 </w:t>
      </w:r>
      <w:r>
        <w:rPr>
          <w:sz w:val="28"/>
          <w:szCs w:val="28"/>
        </w:rPr>
        <w:t>của giáo dục mầm non, giáo dục phổ thông, giáo dục thường xuyên trên địa bàn tỉnh Hòa Bình</w:t>
      </w:r>
    </w:p>
    <w:p w:rsidR="00E52EED" w:rsidRDefault="00922118" w:rsidP="00E52EED">
      <w:pPr>
        <w:spacing w:before="60"/>
        <w:ind w:firstLine="720"/>
        <w:jc w:val="both"/>
        <w:rPr>
          <w:sz w:val="28"/>
          <w:szCs w:val="28"/>
        </w:rPr>
      </w:pPr>
      <w:r w:rsidRPr="00BA23DF">
        <w:rPr>
          <w:color w:val="000000"/>
          <w:spacing w:val="-6"/>
          <w:sz w:val="28"/>
          <w:szCs w:val="28"/>
          <w:lang w:val="it-IT"/>
        </w:rPr>
        <w:t>Căn cứ Công văn hướng dẫn số</w:t>
      </w:r>
      <w:r>
        <w:rPr>
          <w:color w:val="000000"/>
          <w:spacing w:val="-6"/>
          <w:sz w:val="28"/>
          <w:szCs w:val="28"/>
          <w:lang w:val="it-IT"/>
        </w:rPr>
        <w:t xml:space="preserve"> 19</w:t>
      </w:r>
      <w:r w:rsidR="00E52EED">
        <w:rPr>
          <w:color w:val="000000"/>
          <w:spacing w:val="-6"/>
          <w:sz w:val="28"/>
          <w:szCs w:val="28"/>
          <w:lang w:val="it-IT"/>
        </w:rPr>
        <w:t>01</w:t>
      </w:r>
      <w:r w:rsidRPr="00BA23DF">
        <w:rPr>
          <w:color w:val="000000"/>
          <w:spacing w:val="-6"/>
          <w:sz w:val="28"/>
          <w:szCs w:val="28"/>
          <w:lang w:val="it-IT"/>
        </w:rPr>
        <w:t xml:space="preserve">/SGD&amp;ĐT-TrH ngày </w:t>
      </w:r>
      <w:r w:rsidR="00E52EED">
        <w:rPr>
          <w:color w:val="000000"/>
          <w:spacing w:val="-6"/>
          <w:sz w:val="28"/>
          <w:szCs w:val="28"/>
          <w:lang w:val="it-IT"/>
        </w:rPr>
        <w:t>30</w:t>
      </w:r>
      <w:r>
        <w:rPr>
          <w:color w:val="000000"/>
          <w:spacing w:val="-6"/>
          <w:sz w:val="28"/>
          <w:szCs w:val="28"/>
          <w:lang w:val="it-IT"/>
        </w:rPr>
        <w:t>/8/201</w:t>
      </w:r>
      <w:r w:rsidR="00E52EED">
        <w:rPr>
          <w:color w:val="000000"/>
          <w:spacing w:val="-6"/>
          <w:sz w:val="28"/>
          <w:szCs w:val="28"/>
          <w:lang w:val="it-IT"/>
        </w:rPr>
        <w:t>9</w:t>
      </w:r>
      <w:r w:rsidRPr="00BA23DF">
        <w:rPr>
          <w:color w:val="000000"/>
          <w:spacing w:val="-6"/>
          <w:sz w:val="28"/>
          <w:szCs w:val="28"/>
          <w:lang w:val="it-IT"/>
        </w:rPr>
        <w:t xml:space="preserve"> của Sở GD&amp;ĐT về việc Hướng dẫn thực hiện nhiệm vụ Giáo dục Trung học năm học </w:t>
      </w:r>
      <w:r w:rsidR="00E52EED">
        <w:rPr>
          <w:sz w:val="28"/>
          <w:szCs w:val="28"/>
        </w:rPr>
        <w:t>2019-2020</w:t>
      </w:r>
    </w:p>
    <w:p w:rsidR="00922118" w:rsidRPr="00BA23DF" w:rsidRDefault="00922118" w:rsidP="00E52EED">
      <w:pPr>
        <w:spacing w:before="60"/>
        <w:ind w:firstLine="720"/>
        <w:jc w:val="both"/>
        <w:rPr>
          <w:color w:val="000000"/>
          <w:sz w:val="28"/>
          <w:szCs w:val="28"/>
          <w:lang w:val="it-IT"/>
        </w:rPr>
      </w:pPr>
      <w:r w:rsidRPr="00BA23DF">
        <w:rPr>
          <w:color w:val="000000"/>
          <w:sz w:val="28"/>
          <w:szCs w:val="28"/>
          <w:lang w:val="it-IT"/>
        </w:rPr>
        <w:t xml:space="preserve">Căn cứ kế hoạch </w:t>
      </w:r>
      <w:r>
        <w:rPr>
          <w:color w:val="000000"/>
          <w:sz w:val="28"/>
          <w:szCs w:val="28"/>
          <w:lang w:val="it-IT"/>
        </w:rPr>
        <w:t xml:space="preserve">phát triển giáo dục năm học </w:t>
      </w:r>
      <w:r w:rsidR="00E52EED">
        <w:rPr>
          <w:sz w:val="28"/>
          <w:szCs w:val="28"/>
        </w:rPr>
        <w:t xml:space="preserve">2019-2020 </w:t>
      </w:r>
      <w:r>
        <w:rPr>
          <w:color w:val="000000"/>
          <w:sz w:val="28"/>
          <w:szCs w:val="28"/>
          <w:lang w:val="it-IT"/>
        </w:rPr>
        <w:t>của nhà</w:t>
      </w:r>
      <w:r w:rsidRPr="00BA23DF">
        <w:rPr>
          <w:color w:val="000000"/>
          <w:sz w:val="28"/>
          <w:szCs w:val="28"/>
          <w:lang w:val="it-IT"/>
        </w:rPr>
        <w:t xml:space="preserve"> tr</w:t>
      </w:r>
      <w:r>
        <w:rPr>
          <w:color w:val="000000"/>
          <w:sz w:val="28"/>
          <w:szCs w:val="28"/>
          <w:lang w:val="it-IT"/>
        </w:rPr>
        <w:t>ưởng;</w:t>
      </w:r>
    </w:p>
    <w:p w:rsidR="00922118" w:rsidRPr="00BA23DF" w:rsidRDefault="00922118" w:rsidP="00922118">
      <w:pPr>
        <w:spacing w:before="120"/>
        <w:ind w:firstLine="686"/>
        <w:jc w:val="both"/>
        <w:rPr>
          <w:color w:val="000000"/>
          <w:sz w:val="28"/>
          <w:szCs w:val="28"/>
          <w:lang w:val="it-IT"/>
        </w:rPr>
      </w:pPr>
      <w:r w:rsidRPr="00BA23DF">
        <w:rPr>
          <w:color w:val="000000"/>
          <w:sz w:val="28"/>
          <w:szCs w:val="28"/>
          <w:lang w:val="it-IT"/>
        </w:rPr>
        <w:t>Căn cứ tình hình thực tế về đội ngũ</w:t>
      </w:r>
      <w:r>
        <w:rPr>
          <w:color w:val="000000"/>
          <w:sz w:val="28"/>
          <w:szCs w:val="28"/>
          <w:lang w:val="it-IT"/>
        </w:rPr>
        <w:t xml:space="preserve"> gi</w:t>
      </w:r>
      <w:r w:rsidRPr="00772657">
        <w:rPr>
          <w:color w:val="000000"/>
          <w:sz w:val="28"/>
          <w:szCs w:val="28"/>
          <w:lang w:val="it-IT"/>
        </w:rPr>
        <w:t>áo</w:t>
      </w:r>
      <w:r>
        <w:rPr>
          <w:color w:val="000000"/>
          <w:sz w:val="28"/>
          <w:szCs w:val="28"/>
          <w:lang w:val="it-IT"/>
        </w:rPr>
        <w:t xml:space="preserve"> vi</w:t>
      </w:r>
      <w:r w:rsidRPr="00772657">
        <w:rPr>
          <w:color w:val="000000"/>
          <w:sz w:val="28"/>
          <w:szCs w:val="28"/>
          <w:lang w:val="it-IT"/>
        </w:rPr>
        <w:t>ê</w:t>
      </w:r>
      <w:r>
        <w:rPr>
          <w:color w:val="000000"/>
          <w:sz w:val="28"/>
          <w:szCs w:val="28"/>
          <w:lang w:val="it-IT"/>
        </w:rPr>
        <w:t>n, h</w:t>
      </w:r>
      <w:r w:rsidRPr="00772657">
        <w:rPr>
          <w:color w:val="000000"/>
          <w:sz w:val="28"/>
          <w:szCs w:val="28"/>
          <w:lang w:val="it-IT"/>
        </w:rPr>
        <w:t>ọc</w:t>
      </w:r>
      <w:r>
        <w:rPr>
          <w:color w:val="000000"/>
          <w:sz w:val="28"/>
          <w:szCs w:val="28"/>
          <w:lang w:val="it-IT"/>
        </w:rPr>
        <w:t xml:space="preserve"> sinh, c</w:t>
      </w:r>
      <w:r w:rsidRPr="00772657">
        <w:rPr>
          <w:color w:val="000000"/>
          <w:sz w:val="28"/>
          <w:szCs w:val="28"/>
          <w:lang w:val="it-IT"/>
        </w:rPr>
        <w:t>ơ</w:t>
      </w:r>
      <w:r>
        <w:rPr>
          <w:color w:val="000000"/>
          <w:sz w:val="28"/>
          <w:szCs w:val="28"/>
          <w:lang w:val="it-IT"/>
        </w:rPr>
        <w:t xml:space="preserve"> s</w:t>
      </w:r>
      <w:r w:rsidRPr="00772657">
        <w:rPr>
          <w:color w:val="000000"/>
          <w:sz w:val="28"/>
          <w:szCs w:val="28"/>
          <w:lang w:val="it-IT"/>
        </w:rPr>
        <w:t>ở</w:t>
      </w:r>
      <w:r>
        <w:rPr>
          <w:color w:val="000000"/>
          <w:sz w:val="28"/>
          <w:szCs w:val="28"/>
          <w:lang w:val="it-IT"/>
        </w:rPr>
        <w:t xml:space="preserve"> v</w:t>
      </w:r>
      <w:r w:rsidRPr="00772657">
        <w:rPr>
          <w:color w:val="000000"/>
          <w:sz w:val="28"/>
          <w:szCs w:val="28"/>
          <w:lang w:val="it-IT"/>
        </w:rPr>
        <w:t>ật</w:t>
      </w:r>
      <w:r>
        <w:rPr>
          <w:color w:val="000000"/>
          <w:sz w:val="28"/>
          <w:szCs w:val="28"/>
          <w:lang w:val="it-IT"/>
        </w:rPr>
        <w:t xml:space="preserve"> ch</w:t>
      </w:r>
      <w:r w:rsidRPr="00772657">
        <w:rPr>
          <w:color w:val="000000"/>
          <w:sz w:val="28"/>
          <w:szCs w:val="28"/>
          <w:lang w:val="it-IT"/>
        </w:rPr>
        <w:t>ất</w:t>
      </w:r>
      <w:r w:rsidRPr="00BA23DF">
        <w:rPr>
          <w:color w:val="000000"/>
          <w:sz w:val="28"/>
          <w:szCs w:val="28"/>
          <w:lang w:val="it-IT"/>
        </w:rPr>
        <w:t>, những thuận lợi và khó khăn cơ bản trong</w:t>
      </w:r>
      <w:r>
        <w:rPr>
          <w:color w:val="000000"/>
          <w:sz w:val="28"/>
          <w:szCs w:val="28"/>
          <w:lang w:val="it-IT"/>
        </w:rPr>
        <w:t xml:space="preserve"> thực hiện nhiệm vụ chuyên môn. T</w:t>
      </w:r>
      <w:r w:rsidRPr="00BA23DF">
        <w:rPr>
          <w:color w:val="000000"/>
          <w:sz w:val="28"/>
          <w:szCs w:val="28"/>
          <w:lang w:val="it-IT"/>
        </w:rPr>
        <w:t xml:space="preserve">rường Phổ thông </w:t>
      </w:r>
      <w:r>
        <w:rPr>
          <w:color w:val="000000"/>
          <w:sz w:val="28"/>
          <w:szCs w:val="28"/>
          <w:lang w:val="it-IT"/>
        </w:rPr>
        <w:t>D</w:t>
      </w:r>
      <w:r w:rsidRPr="00772657">
        <w:rPr>
          <w:color w:val="000000"/>
          <w:sz w:val="28"/>
          <w:szCs w:val="28"/>
          <w:lang w:val="it-IT"/>
        </w:rPr>
        <w:t>â</w:t>
      </w:r>
      <w:r>
        <w:rPr>
          <w:color w:val="000000"/>
          <w:sz w:val="28"/>
          <w:szCs w:val="28"/>
          <w:lang w:val="it-IT"/>
        </w:rPr>
        <w:t>n t</w:t>
      </w:r>
      <w:r w:rsidRPr="00772657">
        <w:rPr>
          <w:color w:val="000000"/>
          <w:sz w:val="28"/>
          <w:szCs w:val="28"/>
          <w:lang w:val="it-IT"/>
        </w:rPr>
        <w:t>ộc</w:t>
      </w:r>
      <w:r w:rsidRPr="00BA23DF">
        <w:rPr>
          <w:color w:val="000000"/>
          <w:sz w:val="28"/>
          <w:szCs w:val="28"/>
          <w:lang w:val="it-IT"/>
        </w:rPr>
        <w:t xml:space="preserve"> nội trú THCS</w:t>
      </w:r>
      <w:r>
        <w:rPr>
          <w:color w:val="000000"/>
          <w:sz w:val="28"/>
          <w:szCs w:val="28"/>
          <w:lang w:val="it-IT"/>
        </w:rPr>
        <w:t>&amp;THPT</w:t>
      </w:r>
      <w:r w:rsidRPr="00BA23DF">
        <w:rPr>
          <w:color w:val="000000"/>
          <w:sz w:val="28"/>
          <w:szCs w:val="28"/>
          <w:lang w:val="it-IT"/>
        </w:rPr>
        <w:t xml:space="preserve"> huyện </w:t>
      </w:r>
      <w:r>
        <w:rPr>
          <w:color w:val="000000"/>
          <w:sz w:val="28"/>
          <w:szCs w:val="28"/>
          <w:lang w:val="it-IT"/>
        </w:rPr>
        <w:t>T</w:t>
      </w:r>
      <w:r w:rsidRPr="00772657">
        <w:rPr>
          <w:color w:val="000000"/>
          <w:sz w:val="28"/>
          <w:szCs w:val="28"/>
          <w:lang w:val="it-IT"/>
        </w:rPr>
        <w:t>â</w:t>
      </w:r>
      <w:r>
        <w:rPr>
          <w:color w:val="000000"/>
          <w:sz w:val="28"/>
          <w:szCs w:val="28"/>
          <w:lang w:val="it-IT"/>
        </w:rPr>
        <w:t>n L</w:t>
      </w:r>
      <w:r w:rsidRPr="00772657">
        <w:rPr>
          <w:color w:val="000000"/>
          <w:sz w:val="28"/>
          <w:szCs w:val="28"/>
          <w:lang w:val="it-IT"/>
        </w:rPr>
        <w:t>ạc</w:t>
      </w:r>
      <w:r w:rsidRPr="00BA23DF">
        <w:rPr>
          <w:color w:val="000000"/>
          <w:sz w:val="28"/>
          <w:szCs w:val="28"/>
          <w:lang w:val="it-IT"/>
        </w:rPr>
        <w:t xml:space="preserve"> xây dựng kế hoạch chỉ đạo việc thực hiện công tác chuyên môn </w:t>
      </w:r>
      <w:r>
        <w:rPr>
          <w:color w:val="000000"/>
          <w:sz w:val="28"/>
          <w:szCs w:val="28"/>
          <w:lang w:val="it-IT"/>
        </w:rPr>
        <w:t>n</w:t>
      </w:r>
      <w:r w:rsidRPr="00041D7B">
        <w:rPr>
          <w:color w:val="000000"/>
          <w:sz w:val="28"/>
          <w:szCs w:val="28"/>
          <w:lang w:val="it-IT"/>
        </w:rPr>
        <w:t>ă</w:t>
      </w:r>
      <w:r>
        <w:rPr>
          <w:color w:val="000000"/>
          <w:sz w:val="28"/>
          <w:szCs w:val="28"/>
          <w:lang w:val="it-IT"/>
        </w:rPr>
        <w:t>m h</w:t>
      </w:r>
      <w:r w:rsidRPr="00041D7B">
        <w:rPr>
          <w:color w:val="000000"/>
          <w:sz w:val="28"/>
          <w:szCs w:val="28"/>
          <w:lang w:val="it-IT"/>
        </w:rPr>
        <w:t>ọc</w:t>
      </w:r>
      <w:r>
        <w:rPr>
          <w:color w:val="000000"/>
          <w:sz w:val="28"/>
          <w:szCs w:val="28"/>
          <w:lang w:val="it-IT"/>
        </w:rPr>
        <w:t xml:space="preserve"> </w:t>
      </w:r>
      <w:r w:rsidR="00E52EED">
        <w:rPr>
          <w:sz w:val="28"/>
          <w:szCs w:val="28"/>
        </w:rPr>
        <w:t>2019-2020</w:t>
      </w:r>
      <w:r>
        <w:rPr>
          <w:color w:val="000000"/>
          <w:sz w:val="28"/>
          <w:szCs w:val="28"/>
          <w:lang w:val="it-IT"/>
        </w:rPr>
        <w:t xml:space="preserve"> </w:t>
      </w:r>
      <w:r w:rsidRPr="00BA23DF">
        <w:rPr>
          <w:color w:val="000000"/>
          <w:sz w:val="28"/>
          <w:szCs w:val="28"/>
          <w:lang w:val="it-IT"/>
        </w:rPr>
        <w:t>như sau:</w:t>
      </w:r>
    </w:p>
    <w:p w:rsidR="00922118" w:rsidRDefault="00922118" w:rsidP="00922118">
      <w:pPr>
        <w:spacing w:before="240" w:after="120"/>
        <w:jc w:val="both"/>
        <w:rPr>
          <w:b/>
          <w:sz w:val="28"/>
          <w:szCs w:val="28"/>
          <w:lang w:val="it-IT"/>
        </w:rPr>
      </w:pPr>
      <w:r w:rsidRPr="00566927">
        <w:rPr>
          <w:sz w:val="28"/>
          <w:szCs w:val="28"/>
          <w:lang w:val="it-IT"/>
        </w:rPr>
        <w:tab/>
      </w:r>
      <w:r w:rsidRPr="00AD068F">
        <w:rPr>
          <w:b/>
          <w:sz w:val="28"/>
          <w:szCs w:val="28"/>
          <w:lang w:val="it-IT"/>
        </w:rPr>
        <w:t xml:space="preserve">A. </w:t>
      </w:r>
      <w:r>
        <w:rPr>
          <w:b/>
          <w:sz w:val="28"/>
          <w:szCs w:val="28"/>
          <w:lang w:val="it-IT"/>
        </w:rPr>
        <w:t>ĐẶC ĐIỂM TÌNH HÌNH:</w:t>
      </w:r>
    </w:p>
    <w:p w:rsidR="00922118" w:rsidRPr="00495C88" w:rsidRDefault="00922118" w:rsidP="00922118">
      <w:pPr>
        <w:spacing w:before="120" w:after="120"/>
        <w:jc w:val="both"/>
        <w:rPr>
          <w:b/>
          <w:sz w:val="28"/>
          <w:szCs w:val="28"/>
          <w:lang w:val="it-IT"/>
        </w:rPr>
      </w:pPr>
      <w:r>
        <w:rPr>
          <w:b/>
          <w:sz w:val="28"/>
          <w:szCs w:val="28"/>
        </w:rPr>
        <w:tab/>
        <w:t>I. Đội ngũ cán bộ quản lí, giáo viên</w:t>
      </w:r>
    </w:p>
    <w:p w:rsidR="00E52EED" w:rsidRDefault="00922118" w:rsidP="00E52EED">
      <w:pPr>
        <w:spacing w:before="120"/>
        <w:ind w:left="720"/>
        <w:jc w:val="both"/>
        <w:rPr>
          <w:sz w:val="28"/>
          <w:lang w:val="pt-BR"/>
        </w:rPr>
      </w:pPr>
      <w:r>
        <w:rPr>
          <w:sz w:val="28"/>
          <w:lang w:val="pt-BR"/>
        </w:rPr>
        <w:t xml:space="preserve"> Tổng số cán bộ, giáo viên, nhân viên: 4</w:t>
      </w:r>
      <w:r w:rsidR="00E52EED">
        <w:rPr>
          <w:sz w:val="28"/>
          <w:lang w:val="pt-BR"/>
        </w:rPr>
        <w:t>4</w:t>
      </w:r>
      <w:r>
        <w:rPr>
          <w:sz w:val="28"/>
          <w:lang w:val="pt-BR"/>
        </w:rPr>
        <w:t xml:space="preserve"> </w:t>
      </w:r>
      <w:r w:rsidRPr="00A40A6B">
        <w:rPr>
          <w:rFonts w:hint="eastAsia"/>
          <w:sz w:val="28"/>
          <w:lang w:val="pt-BR"/>
        </w:rPr>
        <w:t>đ</w:t>
      </w:r>
      <w:r w:rsidRPr="00A40A6B">
        <w:rPr>
          <w:sz w:val="28"/>
          <w:lang w:val="pt-BR"/>
        </w:rPr>
        <w:t xml:space="preserve">/c. </w:t>
      </w:r>
    </w:p>
    <w:p w:rsidR="00922118" w:rsidRPr="00E52EED" w:rsidRDefault="00922118" w:rsidP="00E52EED">
      <w:pPr>
        <w:spacing w:before="120"/>
        <w:ind w:left="720"/>
        <w:jc w:val="both"/>
        <w:rPr>
          <w:sz w:val="28"/>
          <w:lang w:val="pt-BR"/>
        </w:rPr>
      </w:pPr>
      <w:r w:rsidRPr="00A40A6B">
        <w:rPr>
          <w:sz w:val="28"/>
          <w:lang w:val="pt-BR"/>
        </w:rPr>
        <w:t xml:space="preserve">Trong </w:t>
      </w:r>
      <w:r w:rsidRPr="00A40A6B">
        <w:rPr>
          <w:rFonts w:hint="eastAsia"/>
          <w:sz w:val="28"/>
          <w:lang w:val="pt-BR"/>
        </w:rPr>
        <w:t>đ</w:t>
      </w:r>
      <w:r>
        <w:rPr>
          <w:sz w:val="28"/>
          <w:lang w:val="pt-BR"/>
        </w:rPr>
        <w:t>ó:</w:t>
      </w:r>
      <w:r w:rsidRPr="00DA251F">
        <w:rPr>
          <w:sz w:val="28"/>
          <w:szCs w:val="28"/>
        </w:rPr>
        <w:t xml:space="preserve"> </w:t>
      </w:r>
    </w:p>
    <w:p w:rsidR="00922118" w:rsidRPr="006E614B" w:rsidRDefault="00922118" w:rsidP="00922118">
      <w:pPr>
        <w:spacing w:before="120"/>
        <w:jc w:val="both"/>
        <w:rPr>
          <w:sz w:val="28"/>
          <w:lang w:val="pt-BR"/>
        </w:rPr>
      </w:pPr>
      <w:r>
        <w:rPr>
          <w:sz w:val="28"/>
          <w:szCs w:val="28"/>
        </w:rPr>
        <w:tab/>
        <w:t>Hi</w:t>
      </w:r>
      <w:r w:rsidRPr="00DA251F">
        <w:rPr>
          <w:sz w:val="28"/>
          <w:szCs w:val="28"/>
        </w:rPr>
        <w:t>ệu</w:t>
      </w:r>
      <w:r>
        <w:rPr>
          <w:sz w:val="28"/>
          <w:szCs w:val="28"/>
        </w:rPr>
        <w:t xml:space="preserve"> tr</w:t>
      </w:r>
      <w:r w:rsidRPr="00DA251F">
        <w:rPr>
          <w:sz w:val="28"/>
          <w:szCs w:val="28"/>
        </w:rPr>
        <w:t>ưởng</w:t>
      </w:r>
      <w:r>
        <w:rPr>
          <w:sz w:val="28"/>
          <w:szCs w:val="28"/>
        </w:rPr>
        <w:t>: 01; Ph</w:t>
      </w:r>
      <w:r w:rsidRPr="00DA251F">
        <w:rPr>
          <w:sz w:val="28"/>
          <w:szCs w:val="28"/>
        </w:rPr>
        <w:t>ó</w:t>
      </w:r>
      <w:r>
        <w:rPr>
          <w:sz w:val="28"/>
          <w:szCs w:val="28"/>
        </w:rPr>
        <w:t xml:space="preserve"> HT: 0</w:t>
      </w:r>
      <w:r w:rsidR="00E52EED">
        <w:rPr>
          <w:sz w:val="28"/>
          <w:szCs w:val="28"/>
        </w:rPr>
        <w:t>2</w:t>
      </w:r>
    </w:p>
    <w:p w:rsidR="00922118" w:rsidRDefault="00922118" w:rsidP="00922118">
      <w:pPr>
        <w:spacing w:before="120"/>
        <w:jc w:val="both"/>
        <w:rPr>
          <w:sz w:val="28"/>
          <w:szCs w:val="28"/>
        </w:rPr>
      </w:pPr>
      <w:r>
        <w:rPr>
          <w:sz w:val="28"/>
          <w:szCs w:val="28"/>
        </w:rPr>
        <w:t>Giáo viên các bộ môn: 23. Có 01 giáo viên được Hiệu trưởng cử làm Tổng phụ trách Đội.</w:t>
      </w:r>
    </w:p>
    <w:p w:rsidR="00922118" w:rsidRDefault="00922118" w:rsidP="00922118">
      <w:pPr>
        <w:spacing w:before="120"/>
        <w:jc w:val="both"/>
        <w:rPr>
          <w:sz w:val="28"/>
          <w:szCs w:val="28"/>
        </w:rPr>
      </w:pPr>
      <w:r>
        <w:rPr>
          <w:sz w:val="28"/>
          <w:szCs w:val="28"/>
        </w:rPr>
        <w:tab/>
        <w:t>Nhân viên: 18. Trong đó có 02 nhân viên phụ trách thư viện và thiết bị</w:t>
      </w:r>
    </w:p>
    <w:p w:rsidR="00922118" w:rsidRDefault="00922118" w:rsidP="00922118">
      <w:pPr>
        <w:spacing w:before="120"/>
        <w:jc w:val="both"/>
        <w:rPr>
          <w:sz w:val="28"/>
          <w:szCs w:val="28"/>
          <w:lang w:val="it-IT"/>
        </w:rPr>
      </w:pPr>
      <w:r>
        <w:rPr>
          <w:b/>
          <w:sz w:val="28"/>
          <w:szCs w:val="28"/>
          <w:lang w:val="it-IT"/>
        </w:rPr>
        <w:tab/>
        <w:t>II</w:t>
      </w:r>
      <w:r w:rsidRPr="00495C88">
        <w:rPr>
          <w:b/>
          <w:i/>
          <w:sz w:val="28"/>
          <w:szCs w:val="28"/>
          <w:lang w:val="it-IT"/>
        </w:rPr>
        <w:t xml:space="preserve">. </w:t>
      </w:r>
      <w:r w:rsidRPr="003D17D0">
        <w:rPr>
          <w:b/>
          <w:sz w:val="28"/>
          <w:szCs w:val="28"/>
          <w:lang w:val="it-IT"/>
        </w:rPr>
        <w:t>Quy mô trường lớp</w:t>
      </w:r>
      <w:r>
        <w:rPr>
          <w:b/>
          <w:sz w:val="28"/>
          <w:szCs w:val="28"/>
          <w:lang w:val="it-IT"/>
        </w:rPr>
        <w:t>, học sinh năm học 201</w:t>
      </w:r>
      <w:r w:rsidR="00E52EED">
        <w:rPr>
          <w:b/>
          <w:sz w:val="28"/>
          <w:szCs w:val="28"/>
          <w:lang w:val="it-IT"/>
        </w:rPr>
        <w:t>9</w:t>
      </w:r>
      <w:r>
        <w:rPr>
          <w:b/>
          <w:sz w:val="28"/>
          <w:szCs w:val="28"/>
          <w:lang w:val="it-IT"/>
        </w:rPr>
        <w:t>-20</w:t>
      </w:r>
      <w:r w:rsidR="00E52EED">
        <w:rPr>
          <w:b/>
          <w:sz w:val="28"/>
          <w:szCs w:val="28"/>
          <w:lang w:val="it-IT"/>
        </w:rPr>
        <w:t>20</w:t>
      </w:r>
      <w:r>
        <w:rPr>
          <w:sz w:val="28"/>
          <w:szCs w:val="28"/>
          <w:lang w:val="it-IT"/>
        </w:rPr>
        <w:t>:</w:t>
      </w:r>
    </w:p>
    <w:p w:rsidR="00922118" w:rsidRDefault="00922118" w:rsidP="00922118">
      <w:pPr>
        <w:spacing w:before="120"/>
        <w:jc w:val="both"/>
        <w:rPr>
          <w:sz w:val="28"/>
          <w:szCs w:val="28"/>
        </w:rPr>
      </w:pPr>
      <w:r>
        <w:rPr>
          <w:sz w:val="28"/>
          <w:szCs w:val="28"/>
        </w:rPr>
        <w:t xml:space="preserve">Tổng số Học sinh: </w:t>
      </w:r>
      <w:r w:rsidR="00E52EED">
        <w:rPr>
          <w:sz w:val="28"/>
          <w:szCs w:val="28"/>
        </w:rPr>
        <w:t>3</w:t>
      </w:r>
      <w:r>
        <w:rPr>
          <w:sz w:val="28"/>
          <w:szCs w:val="28"/>
        </w:rPr>
        <w:t>0</w:t>
      </w:r>
      <w:r w:rsidR="006916B7">
        <w:rPr>
          <w:sz w:val="28"/>
          <w:szCs w:val="28"/>
        </w:rPr>
        <w:t>4</w:t>
      </w:r>
      <w:r>
        <w:rPr>
          <w:sz w:val="28"/>
          <w:szCs w:val="28"/>
        </w:rPr>
        <w:t xml:space="preserve"> HS</w:t>
      </w:r>
    </w:p>
    <w:p w:rsidR="00922118" w:rsidRDefault="00922118" w:rsidP="00922118">
      <w:pPr>
        <w:spacing w:before="120"/>
        <w:jc w:val="both"/>
        <w:rPr>
          <w:sz w:val="28"/>
          <w:szCs w:val="28"/>
        </w:rPr>
      </w:pPr>
      <w:r>
        <w:rPr>
          <w:sz w:val="28"/>
          <w:szCs w:val="28"/>
        </w:rPr>
        <w:t xml:space="preserve">Trong đó: </w:t>
      </w:r>
      <w:r>
        <w:rPr>
          <w:sz w:val="28"/>
          <w:szCs w:val="28"/>
        </w:rPr>
        <w:tab/>
        <w:t>Khối THPT gồm 01 lớp 10 với 30 HS</w:t>
      </w:r>
    </w:p>
    <w:p w:rsidR="00E52EED" w:rsidRDefault="00E52EED" w:rsidP="00922118">
      <w:pPr>
        <w:spacing w:before="120"/>
        <w:jc w:val="both"/>
        <w:rPr>
          <w:sz w:val="28"/>
          <w:szCs w:val="28"/>
        </w:rPr>
      </w:pPr>
      <w:r>
        <w:rPr>
          <w:sz w:val="28"/>
          <w:szCs w:val="28"/>
        </w:rPr>
        <w:tab/>
      </w:r>
      <w:r>
        <w:rPr>
          <w:sz w:val="28"/>
          <w:szCs w:val="28"/>
        </w:rPr>
        <w:tab/>
      </w:r>
      <w:r>
        <w:rPr>
          <w:sz w:val="28"/>
          <w:szCs w:val="28"/>
        </w:rPr>
        <w:tab/>
      </w:r>
      <w:r>
        <w:rPr>
          <w:sz w:val="28"/>
          <w:szCs w:val="28"/>
        </w:rPr>
        <w:tab/>
      </w:r>
      <w:r>
        <w:rPr>
          <w:sz w:val="28"/>
          <w:szCs w:val="28"/>
        </w:rPr>
        <w:tab/>
        <w:t>01 lớp 11 với 30 HS</w:t>
      </w:r>
    </w:p>
    <w:p w:rsidR="00922118" w:rsidRDefault="00922118" w:rsidP="00922118">
      <w:pPr>
        <w:spacing w:before="120"/>
        <w:jc w:val="both"/>
        <w:rPr>
          <w:sz w:val="28"/>
          <w:szCs w:val="28"/>
        </w:rPr>
      </w:pPr>
      <w:r>
        <w:rPr>
          <w:sz w:val="28"/>
          <w:szCs w:val="28"/>
        </w:rPr>
        <w:tab/>
      </w:r>
      <w:r>
        <w:rPr>
          <w:sz w:val="28"/>
          <w:szCs w:val="28"/>
        </w:rPr>
        <w:tab/>
        <w:t>Khối THCS gồm 24</w:t>
      </w:r>
      <w:r w:rsidR="006916B7">
        <w:rPr>
          <w:sz w:val="28"/>
          <w:szCs w:val="28"/>
        </w:rPr>
        <w:t>4</w:t>
      </w:r>
      <w:r>
        <w:rPr>
          <w:sz w:val="28"/>
          <w:szCs w:val="28"/>
        </w:rPr>
        <w:t xml:space="preserve"> HS được chia thành 4 khối mỗi khối 02 lớp từ lớp 6 đến lớp 8. </w:t>
      </w:r>
    </w:p>
    <w:p w:rsidR="00E52EED" w:rsidRDefault="00E52EED" w:rsidP="00922118">
      <w:pPr>
        <w:spacing w:before="120"/>
        <w:jc w:val="both"/>
        <w:rPr>
          <w:sz w:val="28"/>
          <w:szCs w:val="28"/>
        </w:rPr>
      </w:pPr>
    </w:p>
    <w:tbl>
      <w:tblPr>
        <w:tblW w:w="91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840"/>
        <w:gridCol w:w="840"/>
        <w:gridCol w:w="1320"/>
        <w:gridCol w:w="960"/>
        <w:gridCol w:w="1320"/>
        <w:gridCol w:w="1200"/>
        <w:gridCol w:w="2040"/>
      </w:tblGrid>
      <w:tr w:rsidR="00922118" w:rsidRPr="00A90A24" w:rsidTr="005B2B3A">
        <w:tc>
          <w:tcPr>
            <w:tcW w:w="600" w:type="dxa"/>
            <w:vMerge w:val="restart"/>
            <w:shd w:val="clear" w:color="auto" w:fill="auto"/>
            <w:vAlign w:val="center"/>
          </w:tcPr>
          <w:p w:rsidR="00922118" w:rsidRPr="00A90A24" w:rsidRDefault="00922118" w:rsidP="005B2B3A">
            <w:pPr>
              <w:jc w:val="center"/>
              <w:rPr>
                <w:b/>
                <w:sz w:val="28"/>
                <w:szCs w:val="28"/>
                <w:lang w:val="it-IT"/>
              </w:rPr>
            </w:pPr>
          </w:p>
          <w:p w:rsidR="00922118" w:rsidRPr="00A90A24" w:rsidRDefault="00922118" w:rsidP="005B2B3A">
            <w:pPr>
              <w:jc w:val="center"/>
              <w:rPr>
                <w:b/>
                <w:sz w:val="28"/>
                <w:szCs w:val="28"/>
              </w:rPr>
            </w:pPr>
            <w:r w:rsidRPr="00A90A24">
              <w:rPr>
                <w:b/>
                <w:sz w:val="28"/>
                <w:szCs w:val="28"/>
              </w:rPr>
              <w:t>TT</w:t>
            </w:r>
          </w:p>
        </w:tc>
        <w:tc>
          <w:tcPr>
            <w:tcW w:w="840" w:type="dxa"/>
            <w:vMerge w:val="restart"/>
            <w:shd w:val="clear" w:color="auto" w:fill="auto"/>
            <w:vAlign w:val="center"/>
          </w:tcPr>
          <w:p w:rsidR="00922118" w:rsidRPr="00A90A24" w:rsidRDefault="00922118" w:rsidP="005B2B3A">
            <w:pPr>
              <w:jc w:val="center"/>
              <w:rPr>
                <w:b/>
                <w:sz w:val="28"/>
                <w:szCs w:val="28"/>
              </w:rPr>
            </w:pPr>
          </w:p>
          <w:p w:rsidR="00922118" w:rsidRPr="00A90A24" w:rsidRDefault="00922118" w:rsidP="005B2B3A">
            <w:pPr>
              <w:jc w:val="center"/>
              <w:rPr>
                <w:b/>
                <w:sz w:val="28"/>
                <w:szCs w:val="28"/>
              </w:rPr>
            </w:pPr>
            <w:r w:rsidRPr="00A90A24">
              <w:rPr>
                <w:b/>
                <w:sz w:val="28"/>
                <w:szCs w:val="28"/>
              </w:rPr>
              <w:t>Khối</w:t>
            </w:r>
          </w:p>
        </w:tc>
        <w:tc>
          <w:tcPr>
            <w:tcW w:w="2160" w:type="dxa"/>
            <w:gridSpan w:val="2"/>
            <w:shd w:val="clear" w:color="auto" w:fill="auto"/>
            <w:vAlign w:val="center"/>
          </w:tcPr>
          <w:p w:rsidR="00922118" w:rsidRPr="00A90A24" w:rsidRDefault="00922118" w:rsidP="005B2B3A">
            <w:pPr>
              <w:jc w:val="center"/>
              <w:rPr>
                <w:b/>
                <w:sz w:val="28"/>
                <w:szCs w:val="28"/>
              </w:rPr>
            </w:pPr>
            <w:r w:rsidRPr="00A90A24">
              <w:rPr>
                <w:b/>
                <w:sz w:val="28"/>
                <w:szCs w:val="28"/>
              </w:rPr>
              <w:t>Năm học</w:t>
            </w:r>
          </w:p>
          <w:p w:rsidR="00922118" w:rsidRPr="00A90A24" w:rsidRDefault="00140777" w:rsidP="005B2B3A">
            <w:pPr>
              <w:jc w:val="center"/>
              <w:rPr>
                <w:b/>
                <w:sz w:val="28"/>
                <w:szCs w:val="28"/>
              </w:rPr>
            </w:pPr>
            <w:r w:rsidRPr="00A90A24">
              <w:rPr>
                <w:b/>
                <w:sz w:val="28"/>
                <w:szCs w:val="28"/>
              </w:rPr>
              <w:t>2018 - 2019</w:t>
            </w:r>
          </w:p>
        </w:tc>
        <w:tc>
          <w:tcPr>
            <w:tcW w:w="2280" w:type="dxa"/>
            <w:gridSpan w:val="2"/>
            <w:shd w:val="clear" w:color="auto" w:fill="auto"/>
            <w:vAlign w:val="center"/>
          </w:tcPr>
          <w:p w:rsidR="00922118" w:rsidRPr="00A90A24" w:rsidRDefault="00922118" w:rsidP="005B2B3A">
            <w:pPr>
              <w:jc w:val="center"/>
              <w:rPr>
                <w:b/>
                <w:sz w:val="28"/>
                <w:szCs w:val="28"/>
              </w:rPr>
            </w:pPr>
            <w:r w:rsidRPr="00A90A24">
              <w:rPr>
                <w:b/>
                <w:sz w:val="28"/>
                <w:szCs w:val="28"/>
              </w:rPr>
              <w:t>Năm học</w:t>
            </w:r>
          </w:p>
          <w:p w:rsidR="00922118" w:rsidRPr="00A90A24" w:rsidRDefault="00922118" w:rsidP="00140777">
            <w:pPr>
              <w:ind w:right="-108"/>
              <w:jc w:val="center"/>
              <w:rPr>
                <w:b/>
                <w:sz w:val="28"/>
                <w:szCs w:val="28"/>
              </w:rPr>
            </w:pPr>
            <w:r w:rsidRPr="00A90A24">
              <w:rPr>
                <w:b/>
                <w:sz w:val="28"/>
                <w:szCs w:val="28"/>
              </w:rPr>
              <w:t>201</w:t>
            </w:r>
            <w:r w:rsidR="00140777">
              <w:rPr>
                <w:b/>
                <w:sz w:val="28"/>
                <w:szCs w:val="28"/>
              </w:rPr>
              <w:t>9</w:t>
            </w:r>
            <w:r w:rsidRPr="00A90A24">
              <w:rPr>
                <w:b/>
                <w:sz w:val="28"/>
                <w:szCs w:val="28"/>
              </w:rPr>
              <w:t xml:space="preserve"> - 20</w:t>
            </w:r>
            <w:r w:rsidR="00140777">
              <w:rPr>
                <w:b/>
                <w:sz w:val="28"/>
                <w:szCs w:val="28"/>
              </w:rPr>
              <w:t>20</w:t>
            </w:r>
          </w:p>
        </w:tc>
        <w:tc>
          <w:tcPr>
            <w:tcW w:w="3240" w:type="dxa"/>
            <w:gridSpan w:val="2"/>
            <w:shd w:val="clear" w:color="auto" w:fill="auto"/>
          </w:tcPr>
          <w:p w:rsidR="00922118" w:rsidRPr="00A90A24" w:rsidRDefault="00922118" w:rsidP="005B2B3A">
            <w:pPr>
              <w:jc w:val="center"/>
              <w:rPr>
                <w:b/>
                <w:sz w:val="28"/>
                <w:szCs w:val="28"/>
              </w:rPr>
            </w:pPr>
            <w:r w:rsidRPr="00A90A24">
              <w:rPr>
                <w:b/>
                <w:sz w:val="28"/>
                <w:szCs w:val="28"/>
              </w:rPr>
              <w:t>Số lớp, HS tăng giảm</w:t>
            </w:r>
          </w:p>
          <w:p w:rsidR="00922118" w:rsidRPr="00A90A24" w:rsidRDefault="00922118" w:rsidP="005B2B3A">
            <w:pPr>
              <w:ind w:right="-108"/>
              <w:jc w:val="center"/>
              <w:rPr>
                <w:b/>
                <w:sz w:val="28"/>
                <w:szCs w:val="28"/>
              </w:rPr>
            </w:pPr>
            <w:r w:rsidRPr="00A90A24">
              <w:rPr>
                <w:b/>
                <w:sz w:val="28"/>
                <w:szCs w:val="28"/>
              </w:rPr>
              <w:t>so với năm học</w:t>
            </w:r>
          </w:p>
          <w:p w:rsidR="00922118" w:rsidRPr="00A90A24" w:rsidRDefault="008353BE" w:rsidP="005B2B3A">
            <w:pPr>
              <w:ind w:right="-108"/>
              <w:jc w:val="center"/>
              <w:rPr>
                <w:b/>
                <w:sz w:val="28"/>
                <w:szCs w:val="28"/>
              </w:rPr>
            </w:pPr>
            <w:r w:rsidRPr="00A90A24">
              <w:rPr>
                <w:b/>
                <w:sz w:val="28"/>
                <w:szCs w:val="28"/>
              </w:rPr>
              <w:t>2018 - 2019</w:t>
            </w:r>
          </w:p>
        </w:tc>
      </w:tr>
      <w:tr w:rsidR="00922118" w:rsidRPr="00A90A24" w:rsidTr="00140777">
        <w:tc>
          <w:tcPr>
            <w:tcW w:w="600" w:type="dxa"/>
            <w:vMerge/>
            <w:shd w:val="clear" w:color="auto" w:fill="auto"/>
          </w:tcPr>
          <w:p w:rsidR="00922118" w:rsidRPr="00A90A24" w:rsidRDefault="00922118" w:rsidP="005B2B3A">
            <w:pPr>
              <w:jc w:val="both"/>
              <w:rPr>
                <w:sz w:val="28"/>
                <w:szCs w:val="28"/>
              </w:rPr>
            </w:pPr>
          </w:p>
        </w:tc>
        <w:tc>
          <w:tcPr>
            <w:tcW w:w="840" w:type="dxa"/>
            <w:vMerge/>
            <w:shd w:val="clear" w:color="auto" w:fill="auto"/>
          </w:tcPr>
          <w:p w:rsidR="00922118" w:rsidRPr="00A90A24" w:rsidRDefault="00922118" w:rsidP="005B2B3A">
            <w:pPr>
              <w:jc w:val="both"/>
              <w:rPr>
                <w:sz w:val="28"/>
                <w:szCs w:val="28"/>
              </w:rPr>
            </w:pPr>
          </w:p>
        </w:tc>
        <w:tc>
          <w:tcPr>
            <w:tcW w:w="840" w:type="dxa"/>
            <w:shd w:val="clear" w:color="auto" w:fill="auto"/>
            <w:vAlign w:val="center"/>
          </w:tcPr>
          <w:p w:rsidR="00922118" w:rsidRPr="00A90A24" w:rsidRDefault="00922118" w:rsidP="00140777">
            <w:pPr>
              <w:spacing w:after="120"/>
              <w:jc w:val="center"/>
              <w:rPr>
                <w:b/>
                <w:sz w:val="28"/>
                <w:szCs w:val="28"/>
              </w:rPr>
            </w:pPr>
            <w:r w:rsidRPr="00A90A24">
              <w:rPr>
                <w:b/>
                <w:sz w:val="28"/>
                <w:szCs w:val="28"/>
              </w:rPr>
              <w:t>Lớp</w:t>
            </w:r>
          </w:p>
        </w:tc>
        <w:tc>
          <w:tcPr>
            <w:tcW w:w="1320" w:type="dxa"/>
            <w:shd w:val="clear" w:color="auto" w:fill="auto"/>
            <w:vAlign w:val="center"/>
          </w:tcPr>
          <w:p w:rsidR="00922118" w:rsidRPr="00A90A24" w:rsidRDefault="00922118" w:rsidP="00140777">
            <w:pPr>
              <w:spacing w:after="120"/>
              <w:jc w:val="center"/>
              <w:rPr>
                <w:b/>
                <w:sz w:val="28"/>
                <w:szCs w:val="28"/>
              </w:rPr>
            </w:pPr>
            <w:r w:rsidRPr="00A90A24">
              <w:rPr>
                <w:b/>
                <w:sz w:val="28"/>
                <w:szCs w:val="28"/>
              </w:rPr>
              <w:t>Học sinh</w:t>
            </w:r>
          </w:p>
        </w:tc>
        <w:tc>
          <w:tcPr>
            <w:tcW w:w="960" w:type="dxa"/>
            <w:shd w:val="clear" w:color="auto" w:fill="auto"/>
            <w:vAlign w:val="center"/>
          </w:tcPr>
          <w:p w:rsidR="00922118" w:rsidRPr="00A90A24" w:rsidRDefault="00922118" w:rsidP="005B2B3A">
            <w:pPr>
              <w:spacing w:after="120"/>
              <w:jc w:val="center"/>
              <w:rPr>
                <w:b/>
                <w:sz w:val="28"/>
                <w:szCs w:val="28"/>
              </w:rPr>
            </w:pPr>
            <w:r w:rsidRPr="00A90A24">
              <w:rPr>
                <w:b/>
                <w:sz w:val="28"/>
                <w:szCs w:val="28"/>
              </w:rPr>
              <w:t>Lớp</w:t>
            </w:r>
          </w:p>
        </w:tc>
        <w:tc>
          <w:tcPr>
            <w:tcW w:w="1320" w:type="dxa"/>
            <w:shd w:val="clear" w:color="auto" w:fill="auto"/>
            <w:vAlign w:val="center"/>
          </w:tcPr>
          <w:p w:rsidR="00922118" w:rsidRPr="00A90A24" w:rsidRDefault="00922118" w:rsidP="005B2B3A">
            <w:pPr>
              <w:spacing w:after="120"/>
              <w:jc w:val="center"/>
              <w:rPr>
                <w:b/>
                <w:sz w:val="28"/>
                <w:szCs w:val="28"/>
              </w:rPr>
            </w:pPr>
            <w:r w:rsidRPr="00A90A24">
              <w:rPr>
                <w:b/>
                <w:sz w:val="28"/>
                <w:szCs w:val="28"/>
              </w:rPr>
              <w:t>Học sinh</w:t>
            </w:r>
          </w:p>
        </w:tc>
        <w:tc>
          <w:tcPr>
            <w:tcW w:w="1200" w:type="dxa"/>
            <w:shd w:val="clear" w:color="auto" w:fill="auto"/>
            <w:vAlign w:val="center"/>
          </w:tcPr>
          <w:p w:rsidR="00922118" w:rsidRPr="00A90A24" w:rsidRDefault="00922118" w:rsidP="005B2B3A">
            <w:pPr>
              <w:spacing w:after="120"/>
              <w:jc w:val="center"/>
              <w:rPr>
                <w:b/>
                <w:sz w:val="28"/>
                <w:szCs w:val="28"/>
              </w:rPr>
            </w:pPr>
            <w:r w:rsidRPr="00A90A24">
              <w:rPr>
                <w:b/>
                <w:sz w:val="28"/>
                <w:szCs w:val="28"/>
              </w:rPr>
              <w:t>Lớp</w:t>
            </w:r>
          </w:p>
        </w:tc>
        <w:tc>
          <w:tcPr>
            <w:tcW w:w="2040" w:type="dxa"/>
            <w:shd w:val="clear" w:color="auto" w:fill="auto"/>
            <w:vAlign w:val="center"/>
          </w:tcPr>
          <w:p w:rsidR="00922118" w:rsidRPr="00A90A24" w:rsidRDefault="00922118" w:rsidP="00140777">
            <w:pPr>
              <w:spacing w:after="120"/>
              <w:jc w:val="center"/>
              <w:rPr>
                <w:b/>
                <w:sz w:val="28"/>
                <w:szCs w:val="28"/>
              </w:rPr>
            </w:pPr>
            <w:r w:rsidRPr="00A90A24">
              <w:rPr>
                <w:b/>
                <w:sz w:val="28"/>
                <w:szCs w:val="28"/>
              </w:rPr>
              <w:t>Học sinh</w:t>
            </w:r>
          </w:p>
        </w:tc>
      </w:tr>
      <w:tr w:rsidR="00922118" w:rsidRPr="00A90A24" w:rsidTr="005B2B3A">
        <w:tc>
          <w:tcPr>
            <w:tcW w:w="600" w:type="dxa"/>
            <w:shd w:val="clear" w:color="auto" w:fill="auto"/>
          </w:tcPr>
          <w:p w:rsidR="00922118" w:rsidRPr="00A90A24" w:rsidRDefault="00922118" w:rsidP="005B2B3A">
            <w:pPr>
              <w:spacing w:before="120" w:after="120"/>
              <w:jc w:val="center"/>
              <w:rPr>
                <w:sz w:val="28"/>
                <w:szCs w:val="28"/>
              </w:rPr>
            </w:pPr>
            <w:r w:rsidRPr="00A90A24">
              <w:rPr>
                <w:sz w:val="28"/>
                <w:szCs w:val="28"/>
              </w:rPr>
              <w:t>1</w:t>
            </w:r>
          </w:p>
        </w:tc>
        <w:tc>
          <w:tcPr>
            <w:tcW w:w="840" w:type="dxa"/>
            <w:shd w:val="clear" w:color="auto" w:fill="auto"/>
          </w:tcPr>
          <w:p w:rsidR="00922118" w:rsidRPr="00A90A24" w:rsidRDefault="00922118" w:rsidP="005B2B3A">
            <w:pPr>
              <w:spacing w:before="120" w:after="120"/>
              <w:jc w:val="center"/>
              <w:rPr>
                <w:sz w:val="28"/>
                <w:szCs w:val="28"/>
              </w:rPr>
            </w:pPr>
            <w:r w:rsidRPr="00A90A24">
              <w:rPr>
                <w:sz w:val="28"/>
                <w:szCs w:val="28"/>
              </w:rPr>
              <w:t>6</w:t>
            </w:r>
          </w:p>
        </w:tc>
        <w:tc>
          <w:tcPr>
            <w:tcW w:w="840" w:type="dxa"/>
            <w:shd w:val="clear" w:color="auto" w:fill="auto"/>
          </w:tcPr>
          <w:p w:rsidR="00922118" w:rsidRPr="00A90A24" w:rsidRDefault="00922118" w:rsidP="005B2B3A">
            <w:pPr>
              <w:spacing w:before="120" w:after="120"/>
              <w:jc w:val="center"/>
              <w:rPr>
                <w:sz w:val="28"/>
                <w:szCs w:val="28"/>
              </w:rPr>
            </w:pPr>
            <w:r w:rsidRPr="00A90A24">
              <w:rPr>
                <w:sz w:val="28"/>
                <w:szCs w:val="28"/>
              </w:rPr>
              <w:t>2</w:t>
            </w:r>
          </w:p>
        </w:tc>
        <w:tc>
          <w:tcPr>
            <w:tcW w:w="1320" w:type="dxa"/>
            <w:shd w:val="clear" w:color="auto" w:fill="auto"/>
          </w:tcPr>
          <w:p w:rsidR="00922118" w:rsidRPr="00A90A24" w:rsidRDefault="00922118" w:rsidP="00140777">
            <w:pPr>
              <w:spacing w:before="120" w:after="120"/>
              <w:jc w:val="center"/>
              <w:rPr>
                <w:sz w:val="28"/>
                <w:szCs w:val="28"/>
              </w:rPr>
            </w:pPr>
            <w:r w:rsidRPr="00A90A24">
              <w:rPr>
                <w:sz w:val="28"/>
                <w:szCs w:val="28"/>
              </w:rPr>
              <w:t>6</w:t>
            </w:r>
            <w:r w:rsidR="00140777">
              <w:rPr>
                <w:sz w:val="28"/>
                <w:szCs w:val="28"/>
              </w:rPr>
              <w:t>0</w:t>
            </w:r>
          </w:p>
        </w:tc>
        <w:tc>
          <w:tcPr>
            <w:tcW w:w="960" w:type="dxa"/>
            <w:shd w:val="clear" w:color="auto" w:fill="auto"/>
          </w:tcPr>
          <w:p w:rsidR="00922118" w:rsidRPr="00A90A24" w:rsidRDefault="00922118" w:rsidP="005B2B3A">
            <w:pPr>
              <w:spacing w:before="120" w:after="120"/>
              <w:jc w:val="center"/>
              <w:rPr>
                <w:sz w:val="28"/>
                <w:szCs w:val="28"/>
              </w:rPr>
            </w:pPr>
            <w:r w:rsidRPr="00A90A24">
              <w:rPr>
                <w:sz w:val="28"/>
                <w:szCs w:val="28"/>
              </w:rPr>
              <w:t>2</w:t>
            </w:r>
          </w:p>
        </w:tc>
        <w:tc>
          <w:tcPr>
            <w:tcW w:w="1320" w:type="dxa"/>
            <w:shd w:val="clear" w:color="auto" w:fill="auto"/>
          </w:tcPr>
          <w:p w:rsidR="00922118" w:rsidRPr="00A90A24" w:rsidRDefault="00922118" w:rsidP="005B2B3A">
            <w:pPr>
              <w:spacing w:before="120" w:after="120"/>
              <w:jc w:val="center"/>
              <w:rPr>
                <w:sz w:val="28"/>
                <w:szCs w:val="28"/>
              </w:rPr>
            </w:pPr>
            <w:r w:rsidRPr="00A90A24">
              <w:rPr>
                <w:sz w:val="28"/>
                <w:szCs w:val="28"/>
              </w:rPr>
              <w:t>60</w:t>
            </w:r>
          </w:p>
        </w:tc>
        <w:tc>
          <w:tcPr>
            <w:tcW w:w="1200" w:type="dxa"/>
            <w:shd w:val="clear" w:color="auto" w:fill="auto"/>
          </w:tcPr>
          <w:p w:rsidR="00922118" w:rsidRPr="00A90A24" w:rsidRDefault="00922118" w:rsidP="005B2B3A">
            <w:pPr>
              <w:spacing w:before="120" w:after="120"/>
              <w:jc w:val="center"/>
              <w:rPr>
                <w:sz w:val="28"/>
                <w:szCs w:val="28"/>
              </w:rPr>
            </w:pPr>
            <w:r w:rsidRPr="00A90A24">
              <w:rPr>
                <w:sz w:val="28"/>
                <w:szCs w:val="28"/>
              </w:rPr>
              <w:t>0</w:t>
            </w:r>
          </w:p>
        </w:tc>
        <w:tc>
          <w:tcPr>
            <w:tcW w:w="2040" w:type="dxa"/>
            <w:shd w:val="clear" w:color="auto" w:fill="auto"/>
          </w:tcPr>
          <w:p w:rsidR="00922118" w:rsidRPr="00A90A24" w:rsidRDefault="00140777" w:rsidP="005B2B3A">
            <w:pPr>
              <w:spacing w:before="120" w:after="120"/>
              <w:jc w:val="center"/>
              <w:rPr>
                <w:sz w:val="28"/>
                <w:szCs w:val="28"/>
              </w:rPr>
            </w:pPr>
            <w:r>
              <w:rPr>
                <w:sz w:val="28"/>
                <w:szCs w:val="28"/>
              </w:rPr>
              <w:t>Không thay đổi</w:t>
            </w:r>
          </w:p>
        </w:tc>
      </w:tr>
      <w:tr w:rsidR="00922118" w:rsidRPr="00A90A24" w:rsidTr="005B2B3A">
        <w:tc>
          <w:tcPr>
            <w:tcW w:w="600" w:type="dxa"/>
            <w:shd w:val="clear" w:color="auto" w:fill="auto"/>
          </w:tcPr>
          <w:p w:rsidR="00922118" w:rsidRPr="00A90A24" w:rsidRDefault="00922118" w:rsidP="005B2B3A">
            <w:pPr>
              <w:spacing w:before="120" w:after="120"/>
              <w:jc w:val="center"/>
              <w:rPr>
                <w:sz w:val="28"/>
                <w:szCs w:val="28"/>
              </w:rPr>
            </w:pPr>
            <w:r w:rsidRPr="00A90A24">
              <w:rPr>
                <w:sz w:val="28"/>
                <w:szCs w:val="28"/>
              </w:rPr>
              <w:t>2</w:t>
            </w:r>
          </w:p>
        </w:tc>
        <w:tc>
          <w:tcPr>
            <w:tcW w:w="840" w:type="dxa"/>
            <w:shd w:val="clear" w:color="auto" w:fill="auto"/>
          </w:tcPr>
          <w:p w:rsidR="00922118" w:rsidRPr="00A90A24" w:rsidRDefault="00922118" w:rsidP="005B2B3A">
            <w:pPr>
              <w:spacing w:before="120" w:after="120"/>
              <w:jc w:val="center"/>
              <w:rPr>
                <w:sz w:val="28"/>
                <w:szCs w:val="28"/>
              </w:rPr>
            </w:pPr>
            <w:r w:rsidRPr="00A90A24">
              <w:rPr>
                <w:sz w:val="28"/>
                <w:szCs w:val="28"/>
              </w:rPr>
              <w:t>7</w:t>
            </w:r>
          </w:p>
        </w:tc>
        <w:tc>
          <w:tcPr>
            <w:tcW w:w="840" w:type="dxa"/>
            <w:shd w:val="clear" w:color="auto" w:fill="auto"/>
          </w:tcPr>
          <w:p w:rsidR="00922118" w:rsidRPr="00A90A24" w:rsidRDefault="00922118" w:rsidP="005B2B3A">
            <w:pPr>
              <w:spacing w:before="120" w:after="120"/>
              <w:jc w:val="center"/>
              <w:rPr>
                <w:sz w:val="28"/>
                <w:szCs w:val="28"/>
              </w:rPr>
            </w:pPr>
            <w:r w:rsidRPr="00A90A24">
              <w:rPr>
                <w:sz w:val="28"/>
                <w:szCs w:val="28"/>
              </w:rPr>
              <w:t>2</w:t>
            </w:r>
          </w:p>
        </w:tc>
        <w:tc>
          <w:tcPr>
            <w:tcW w:w="1320" w:type="dxa"/>
            <w:shd w:val="clear" w:color="auto" w:fill="auto"/>
          </w:tcPr>
          <w:p w:rsidR="00922118" w:rsidRPr="00A90A24" w:rsidRDefault="00922118" w:rsidP="00140777">
            <w:pPr>
              <w:spacing w:before="120" w:after="120"/>
              <w:jc w:val="center"/>
              <w:rPr>
                <w:sz w:val="28"/>
                <w:szCs w:val="28"/>
              </w:rPr>
            </w:pPr>
            <w:r w:rsidRPr="00A90A24">
              <w:rPr>
                <w:sz w:val="28"/>
                <w:szCs w:val="28"/>
              </w:rPr>
              <w:t>6</w:t>
            </w:r>
            <w:r w:rsidR="00140777">
              <w:rPr>
                <w:sz w:val="28"/>
                <w:szCs w:val="28"/>
              </w:rPr>
              <w:t>4</w:t>
            </w:r>
          </w:p>
        </w:tc>
        <w:tc>
          <w:tcPr>
            <w:tcW w:w="960" w:type="dxa"/>
            <w:shd w:val="clear" w:color="auto" w:fill="auto"/>
          </w:tcPr>
          <w:p w:rsidR="00922118" w:rsidRPr="00A90A24" w:rsidRDefault="00922118" w:rsidP="005B2B3A">
            <w:pPr>
              <w:spacing w:before="120" w:after="120"/>
              <w:jc w:val="center"/>
              <w:rPr>
                <w:sz w:val="28"/>
                <w:szCs w:val="28"/>
              </w:rPr>
            </w:pPr>
            <w:r w:rsidRPr="00A90A24">
              <w:rPr>
                <w:sz w:val="28"/>
                <w:szCs w:val="28"/>
              </w:rPr>
              <w:t>2</w:t>
            </w:r>
          </w:p>
        </w:tc>
        <w:tc>
          <w:tcPr>
            <w:tcW w:w="1320" w:type="dxa"/>
            <w:shd w:val="clear" w:color="auto" w:fill="auto"/>
          </w:tcPr>
          <w:p w:rsidR="00922118" w:rsidRPr="00A90A24" w:rsidRDefault="00922118" w:rsidP="00140777">
            <w:pPr>
              <w:spacing w:before="120" w:after="120"/>
              <w:jc w:val="center"/>
              <w:rPr>
                <w:sz w:val="28"/>
                <w:szCs w:val="28"/>
              </w:rPr>
            </w:pPr>
            <w:r w:rsidRPr="00A90A24">
              <w:rPr>
                <w:sz w:val="28"/>
                <w:szCs w:val="28"/>
              </w:rPr>
              <w:t>6</w:t>
            </w:r>
            <w:r w:rsidR="00140777">
              <w:rPr>
                <w:sz w:val="28"/>
                <w:szCs w:val="28"/>
              </w:rPr>
              <w:t>0</w:t>
            </w:r>
          </w:p>
        </w:tc>
        <w:tc>
          <w:tcPr>
            <w:tcW w:w="1200" w:type="dxa"/>
            <w:shd w:val="clear" w:color="auto" w:fill="auto"/>
          </w:tcPr>
          <w:p w:rsidR="00922118" w:rsidRPr="00A90A24" w:rsidRDefault="00922118" w:rsidP="005B2B3A">
            <w:pPr>
              <w:spacing w:before="120" w:after="120"/>
              <w:jc w:val="center"/>
              <w:rPr>
                <w:sz w:val="28"/>
                <w:szCs w:val="28"/>
              </w:rPr>
            </w:pPr>
            <w:r w:rsidRPr="00A90A24">
              <w:rPr>
                <w:sz w:val="28"/>
                <w:szCs w:val="28"/>
              </w:rPr>
              <w:t>0</w:t>
            </w:r>
          </w:p>
        </w:tc>
        <w:tc>
          <w:tcPr>
            <w:tcW w:w="2040" w:type="dxa"/>
            <w:shd w:val="clear" w:color="auto" w:fill="auto"/>
          </w:tcPr>
          <w:p w:rsidR="00922118" w:rsidRPr="00A90A24" w:rsidRDefault="00140777" w:rsidP="005B2B3A">
            <w:pPr>
              <w:spacing w:before="120" w:after="120"/>
              <w:jc w:val="center"/>
              <w:rPr>
                <w:sz w:val="28"/>
                <w:szCs w:val="28"/>
              </w:rPr>
            </w:pPr>
            <w:r w:rsidRPr="00A90A24">
              <w:rPr>
                <w:sz w:val="28"/>
                <w:szCs w:val="28"/>
              </w:rPr>
              <w:t>Giảm</w:t>
            </w:r>
            <w:r w:rsidR="00922118" w:rsidRPr="00A90A24">
              <w:rPr>
                <w:sz w:val="28"/>
                <w:szCs w:val="28"/>
              </w:rPr>
              <w:t xml:space="preserve"> 4</w:t>
            </w:r>
          </w:p>
        </w:tc>
      </w:tr>
      <w:tr w:rsidR="00922118" w:rsidRPr="00A90A24" w:rsidTr="005B2B3A">
        <w:tc>
          <w:tcPr>
            <w:tcW w:w="600" w:type="dxa"/>
            <w:shd w:val="clear" w:color="auto" w:fill="auto"/>
          </w:tcPr>
          <w:p w:rsidR="00922118" w:rsidRPr="00A90A24" w:rsidRDefault="00922118" w:rsidP="005B2B3A">
            <w:pPr>
              <w:spacing w:before="120" w:after="120"/>
              <w:jc w:val="center"/>
              <w:rPr>
                <w:sz w:val="28"/>
                <w:szCs w:val="28"/>
              </w:rPr>
            </w:pPr>
            <w:r w:rsidRPr="00A90A24">
              <w:rPr>
                <w:sz w:val="28"/>
                <w:szCs w:val="28"/>
              </w:rPr>
              <w:t>3</w:t>
            </w:r>
          </w:p>
        </w:tc>
        <w:tc>
          <w:tcPr>
            <w:tcW w:w="840" w:type="dxa"/>
            <w:shd w:val="clear" w:color="auto" w:fill="auto"/>
          </w:tcPr>
          <w:p w:rsidR="00922118" w:rsidRPr="00A90A24" w:rsidRDefault="00922118" w:rsidP="005B2B3A">
            <w:pPr>
              <w:spacing w:before="120" w:after="120"/>
              <w:jc w:val="center"/>
              <w:rPr>
                <w:sz w:val="28"/>
                <w:szCs w:val="28"/>
              </w:rPr>
            </w:pPr>
            <w:r w:rsidRPr="00A90A24">
              <w:rPr>
                <w:sz w:val="28"/>
                <w:szCs w:val="28"/>
              </w:rPr>
              <w:t>8</w:t>
            </w:r>
          </w:p>
        </w:tc>
        <w:tc>
          <w:tcPr>
            <w:tcW w:w="840" w:type="dxa"/>
            <w:shd w:val="clear" w:color="auto" w:fill="auto"/>
          </w:tcPr>
          <w:p w:rsidR="00922118" w:rsidRPr="00A90A24" w:rsidRDefault="00922118" w:rsidP="005B2B3A">
            <w:pPr>
              <w:spacing w:before="120" w:after="120"/>
              <w:jc w:val="center"/>
              <w:rPr>
                <w:sz w:val="28"/>
                <w:szCs w:val="28"/>
              </w:rPr>
            </w:pPr>
            <w:r w:rsidRPr="00A90A24">
              <w:rPr>
                <w:sz w:val="28"/>
                <w:szCs w:val="28"/>
              </w:rPr>
              <w:t>2</w:t>
            </w:r>
          </w:p>
        </w:tc>
        <w:tc>
          <w:tcPr>
            <w:tcW w:w="1320" w:type="dxa"/>
            <w:shd w:val="clear" w:color="auto" w:fill="auto"/>
          </w:tcPr>
          <w:p w:rsidR="00922118" w:rsidRPr="00A90A24" w:rsidRDefault="00140777" w:rsidP="005B2B3A">
            <w:pPr>
              <w:spacing w:before="120" w:after="120"/>
              <w:jc w:val="center"/>
              <w:rPr>
                <w:sz w:val="28"/>
                <w:szCs w:val="28"/>
              </w:rPr>
            </w:pPr>
            <w:r>
              <w:rPr>
                <w:sz w:val="28"/>
                <w:szCs w:val="28"/>
              </w:rPr>
              <w:t>60</w:t>
            </w:r>
          </w:p>
        </w:tc>
        <w:tc>
          <w:tcPr>
            <w:tcW w:w="960" w:type="dxa"/>
            <w:shd w:val="clear" w:color="auto" w:fill="auto"/>
          </w:tcPr>
          <w:p w:rsidR="00922118" w:rsidRPr="00A90A24" w:rsidRDefault="00922118" w:rsidP="005B2B3A">
            <w:pPr>
              <w:spacing w:before="120" w:after="120"/>
              <w:jc w:val="center"/>
              <w:rPr>
                <w:sz w:val="28"/>
                <w:szCs w:val="28"/>
              </w:rPr>
            </w:pPr>
            <w:r w:rsidRPr="00A90A24">
              <w:rPr>
                <w:sz w:val="28"/>
                <w:szCs w:val="28"/>
              </w:rPr>
              <w:t>2</w:t>
            </w:r>
          </w:p>
        </w:tc>
        <w:tc>
          <w:tcPr>
            <w:tcW w:w="1320" w:type="dxa"/>
            <w:shd w:val="clear" w:color="auto" w:fill="auto"/>
          </w:tcPr>
          <w:p w:rsidR="00922118" w:rsidRPr="00A90A24" w:rsidRDefault="00922118" w:rsidP="00140777">
            <w:pPr>
              <w:spacing w:before="120" w:after="120"/>
              <w:jc w:val="center"/>
              <w:rPr>
                <w:sz w:val="28"/>
                <w:szCs w:val="28"/>
              </w:rPr>
            </w:pPr>
            <w:r w:rsidRPr="00A90A24">
              <w:rPr>
                <w:sz w:val="28"/>
                <w:szCs w:val="28"/>
              </w:rPr>
              <w:t>6</w:t>
            </w:r>
            <w:r w:rsidR="00140777">
              <w:rPr>
                <w:sz w:val="28"/>
                <w:szCs w:val="28"/>
              </w:rPr>
              <w:t>4</w:t>
            </w:r>
          </w:p>
        </w:tc>
        <w:tc>
          <w:tcPr>
            <w:tcW w:w="1200" w:type="dxa"/>
            <w:shd w:val="clear" w:color="auto" w:fill="auto"/>
          </w:tcPr>
          <w:p w:rsidR="00922118" w:rsidRPr="00A90A24" w:rsidRDefault="00922118" w:rsidP="005B2B3A">
            <w:pPr>
              <w:spacing w:before="120" w:after="120"/>
              <w:jc w:val="center"/>
              <w:rPr>
                <w:sz w:val="28"/>
                <w:szCs w:val="28"/>
              </w:rPr>
            </w:pPr>
            <w:r w:rsidRPr="00A90A24">
              <w:rPr>
                <w:sz w:val="28"/>
                <w:szCs w:val="28"/>
              </w:rPr>
              <w:t>0</w:t>
            </w:r>
          </w:p>
        </w:tc>
        <w:tc>
          <w:tcPr>
            <w:tcW w:w="2040" w:type="dxa"/>
            <w:shd w:val="clear" w:color="auto" w:fill="auto"/>
          </w:tcPr>
          <w:p w:rsidR="00922118" w:rsidRPr="00A90A24" w:rsidRDefault="00922118" w:rsidP="005B2B3A">
            <w:pPr>
              <w:spacing w:before="120" w:after="120"/>
              <w:jc w:val="center"/>
              <w:rPr>
                <w:sz w:val="28"/>
                <w:szCs w:val="28"/>
              </w:rPr>
            </w:pPr>
            <w:r w:rsidRPr="00A90A24">
              <w:rPr>
                <w:sz w:val="28"/>
                <w:szCs w:val="28"/>
              </w:rPr>
              <w:t>Tăng 4</w:t>
            </w:r>
          </w:p>
        </w:tc>
      </w:tr>
      <w:tr w:rsidR="00922118" w:rsidRPr="00A90A24" w:rsidTr="005B2B3A">
        <w:tc>
          <w:tcPr>
            <w:tcW w:w="600" w:type="dxa"/>
            <w:shd w:val="clear" w:color="auto" w:fill="auto"/>
          </w:tcPr>
          <w:p w:rsidR="00922118" w:rsidRPr="00A90A24" w:rsidRDefault="00922118" w:rsidP="005B2B3A">
            <w:pPr>
              <w:spacing w:before="120" w:after="120"/>
              <w:jc w:val="center"/>
              <w:rPr>
                <w:sz w:val="28"/>
                <w:szCs w:val="28"/>
              </w:rPr>
            </w:pPr>
            <w:r w:rsidRPr="00A90A24">
              <w:rPr>
                <w:sz w:val="28"/>
                <w:szCs w:val="28"/>
              </w:rPr>
              <w:t>4</w:t>
            </w:r>
          </w:p>
        </w:tc>
        <w:tc>
          <w:tcPr>
            <w:tcW w:w="840" w:type="dxa"/>
            <w:shd w:val="clear" w:color="auto" w:fill="auto"/>
          </w:tcPr>
          <w:p w:rsidR="00922118" w:rsidRPr="00A90A24" w:rsidRDefault="00922118" w:rsidP="005B2B3A">
            <w:pPr>
              <w:spacing w:before="120" w:after="120"/>
              <w:jc w:val="center"/>
              <w:rPr>
                <w:sz w:val="28"/>
                <w:szCs w:val="28"/>
              </w:rPr>
            </w:pPr>
            <w:r w:rsidRPr="00A90A24">
              <w:rPr>
                <w:sz w:val="28"/>
                <w:szCs w:val="28"/>
              </w:rPr>
              <w:t>9</w:t>
            </w:r>
          </w:p>
        </w:tc>
        <w:tc>
          <w:tcPr>
            <w:tcW w:w="840" w:type="dxa"/>
            <w:shd w:val="clear" w:color="auto" w:fill="auto"/>
          </w:tcPr>
          <w:p w:rsidR="00922118" w:rsidRPr="00A90A24" w:rsidRDefault="00922118" w:rsidP="005B2B3A">
            <w:pPr>
              <w:spacing w:before="120" w:after="120"/>
              <w:jc w:val="center"/>
              <w:rPr>
                <w:sz w:val="28"/>
                <w:szCs w:val="28"/>
              </w:rPr>
            </w:pPr>
            <w:r w:rsidRPr="00A90A24">
              <w:rPr>
                <w:sz w:val="28"/>
                <w:szCs w:val="28"/>
              </w:rPr>
              <w:t>2</w:t>
            </w:r>
          </w:p>
        </w:tc>
        <w:tc>
          <w:tcPr>
            <w:tcW w:w="1320" w:type="dxa"/>
            <w:shd w:val="clear" w:color="auto" w:fill="auto"/>
          </w:tcPr>
          <w:p w:rsidR="00922118" w:rsidRPr="00A90A24" w:rsidRDefault="00140777" w:rsidP="005B2B3A">
            <w:pPr>
              <w:spacing w:before="120" w:after="120"/>
              <w:jc w:val="center"/>
              <w:rPr>
                <w:sz w:val="28"/>
                <w:szCs w:val="28"/>
              </w:rPr>
            </w:pPr>
            <w:r>
              <w:rPr>
                <w:sz w:val="28"/>
                <w:szCs w:val="28"/>
              </w:rPr>
              <w:t>5</w:t>
            </w:r>
            <w:r w:rsidR="00922118">
              <w:rPr>
                <w:sz w:val="28"/>
                <w:szCs w:val="28"/>
              </w:rPr>
              <w:t>6</w:t>
            </w:r>
          </w:p>
        </w:tc>
        <w:tc>
          <w:tcPr>
            <w:tcW w:w="960" w:type="dxa"/>
            <w:shd w:val="clear" w:color="auto" w:fill="auto"/>
          </w:tcPr>
          <w:p w:rsidR="00922118" w:rsidRPr="00A90A24" w:rsidRDefault="00922118" w:rsidP="005B2B3A">
            <w:pPr>
              <w:spacing w:before="120" w:after="120"/>
              <w:jc w:val="center"/>
              <w:rPr>
                <w:sz w:val="28"/>
                <w:szCs w:val="28"/>
              </w:rPr>
            </w:pPr>
            <w:r w:rsidRPr="00A90A24">
              <w:rPr>
                <w:sz w:val="28"/>
                <w:szCs w:val="28"/>
              </w:rPr>
              <w:t>2</w:t>
            </w:r>
          </w:p>
        </w:tc>
        <w:tc>
          <w:tcPr>
            <w:tcW w:w="1320" w:type="dxa"/>
            <w:shd w:val="clear" w:color="auto" w:fill="auto"/>
          </w:tcPr>
          <w:p w:rsidR="00922118" w:rsidRPr="00A90A24" w:rsidRDefault="00922118" w:rsidP="005B2B3A">
            <w:pPr>
              <w:spacing w:before="120" w:after="120"/>
              <w:jc w:val="center"/>
              <w:rPr>
                <w:sz w:val="28"/>
                <w:szCs w:val="28"/>
              </w:rPr>
            </w:pPr>
            <w:r w:rsidRPr="00A90A24">
              <w:rPr>
                <w:sz w:val="28"/>
                <w:szCs w:val="28"/>
              </w:rPr>
              <w:t>6</w:t>
            </w:r>
            <w:r w:rsidR="00140777">
              <w:rPr>
                <w:sz w:val="28"/>
                <w:szCs w:val="28"/>
              </w:rPr>
              <w:t>0</w:t>
            </w:r>
          </w:p>
        </w:tc>
        <w:tc>
          <w:tcPr>
            <w:tcW w:w="1200" w:type="dxa"/>
            <w:shd w:val="clear" w:color="auto" w:fill="auto"/>
          </w:tcPr>
          <w:p w:rsidR="00922118" w:rsidRPr="00A90A24" w:rsidRDefault="00922118" w:rsidP="005B2B3A">
            <w:pPr>
              <w:spacing w:before="120" w:after="120"/>
              <w:jc w:val="center"/>
              <w:rPr>
                <w:sz w:val="28"/>
                <w:szCs w:val="28"/>
              </w:rPr>
            </w:pPr>
            <w:r w:rsidRPr="00A90A24">
              <w:rPr>
                <w:sz w:val="28"/>
                <w:szCs w:val="28"/>
              </w:rPr>
              <w:t>0</w:t>
            </w:r>
          </w:p>
        </w:tc>
        <w:tc>
          <w:tcPr>
            <w:tcW w:w="2040" w:type="dxa"/>
            <w:shd w:val="clear" w:color="auto" w:fill="auto"/>
            <w:vAlign w:val="center"/>
          </w:tcPr>
          <w:p w:rsidR="00922118" w:rsidRPr="00A90A24" w:rsidRDefault="00140777" w:rsidP="005B2B3A">
            <w:pPr>
              <w:spacing w:before="120" w:after="120"/>
              <w:jc w:val="center"/>
              <w:rPr>
                <w:sz w:val="28"/>
                <w:szCs w:val="28"/>
              </w:rPr>
            </w:pPr>
            <w:r w:rsidRPr="00A90A24">
              <w:rPr>
                <w:sz w:val="28"/>
                <w:szCs w:val="28"/>
              </w:rPr>
              <w:t>Tăng 4</w:t>
            </w:r>
          </w:p>
        </w:tc>
      </w:tr>
      <w:tr w:rsidR="00922118" w:rsidRPr="00A90A24" w:rsidTr="005B2B3A">
        <w:tc>
          <w:tcPr>
            <w:tcW w:w="600" w:type="dxa"/>
            <w:shd w:val="clear" w:color="auto" w:fill="auto"/>
          </w:tcPr>
          <w:p w:rsidR="00922118" w:rsidRPr="00A90A24" w:rsidRDefault="00922118" w:rsidP="005B2B3A">
            <w:pPr>
              <w:spacing w:before="120" w:after="120"/>
              <w:jc w:val="center"/>
              <w:rPr>
                <w:sz w:val="28"/>
                <w:szCs w:val="28"/>
              </w:rPr>
            </w:pPr>
            <w:r w:rsidRPr="00A90A24">
              <w:rPr>
                <w:sz w:val="28"/>
                <w:szCs w:val="28"/>
              </w:rPr>
              <w:t>5</w:t>
            </w:r>
          </w:p>
        </w:tc>
        <w:tc>
          <w:tcPr>
            <w:tcW w:w="840" w:type="dxa"/>
            <w:shd w:val="clear" w:color="auto" w:fill="auto"/>
          </w:tcPr>
          <w:p w:rsidR="00922118" w:rsidRPr="00A90A24" w:rsidRDefault="00922118" w:rsidP="005B2B3A">
            <w:pPr>
              <w:spacing w:before="120" w:after="120"/>
              <w:jc w:val="center"/>
              <w:rPr>
                <w:sz w:val="28"/>
                <w:szCs w:val="28"/>
              </w:rPr>
            </w:pPr>
            <w:r w:rsidRPr="00A90A24">
              <w:rPr>
                <w:sz w:val="28"/>
                <w:szCs w:val="28"/>
              </w:rPr>
              <w:t>10</w:t>
            </w:r>
          </w:p>
        </w:tc>
        <w:tc>
          <w:tcPr>
            <w:tcW w:w="840" w:type="dxa"/>
            <w:shd w:val="clear" w:color="auto" w:fill="auto"/>
          </w:tcPr>
          <w:p w:rsidR="00922118" w:rsidRPr="00A90A24" w:rsidRDefault="00140777" w:rsidP="005B2B3A">
            <w:pPr>
              <w:spacing w:before="120" w:after="120"/>
              <w:jc w:val="center"/>
              <w:rPr>
                <w:sz w:val="28"/>
                <w:szCs w:val="28"/>
              </w:rPr>
            </w:pPr>
            <w:r>
              <w:rPr>
                <w:sz w:val="28"/>
                <w:szCs w:val="28"/>
              </w:rPr>
              <w:t>1</w:t>
            </w:r>
          </w:p>
        </w:tc>
        <w:tc>
          <w:tcPr>
            <w:tcW w:w="1320" w:type="dxa"/>
            <w:shd w:val="clear" w:color="auto" w:fill="auto"/>
          </w:tcPr>
          <w:p w:rsidR="00922118" w:rsidRPr="00A90A24" w:rsidRDefault="00140777" w:rsidP="005B2B3A">
            <w:pPr>
              <w:spacing w:before="120" w:after="120"/>
              <w:jc w:val="center"/>
              <w:rPr>
                <w:sz w:val="28"/>
                <w:szCs w:val="28"/>
              </w:rPr>
            </w:pPr>
            <w:r>
              <w:rPr>
                <w:sz w:val="28"/>
                <w:szCs w:val="28"/>
              </w:rPr>
              <w:t>3</w:t>
            </w:r>
            <w:r w:rsidR="00922118">
              <w:rPr>
                <w:sz w:val="28"/>
                <w:szCs w:val="28"/>
              </w:rPr>
              <w:t>0</w:t>
            </w:r>
          </w:p>
        </w:tc>
        <w:tc>
          <w:tcPr>
            <w:tcW w:w="960" w:type="dxa"/>
            <w:shd w:val="clear" w:color="auto" w:fill="auto"/>
          </w:tcPr>
          <w:p w:rsidR="00922118" w:rsidRPr="00A90A24" w:rsidRDefault="00922118" w:rsidP="005B2B3A">
            <w:pPr>
              <w:spacing w:before="120" w:after="120"/>
              <w:jc w:val="center"/>
              <w:rPr>
                <w:sz w:val="28"/>
                <w:szCs w:val="28"/>
              </w:rPr>
            </w:pPr>
            <w:r w:rsidRPr="00A90A24">
              <w:rPr>
                <w:sz w:val="28"/>
                <w:szCs w:val="28"/>
              </w:rPr>
              <w:t>1</w:t>
            </w:r>
          </w:p>
        </w:tc>
        <w:tc>
          <w:tcPr>
            <w:tcW w:w="1320" w:type="dxa"/>
            <w:shd w:val="clear" w:color="auto" w:fill="auto"/>
          </w:tcPr>
          <w:p w:rsidR="00922118" w:rsidRPr="00A90A24" w:rsidRDefault="00922118" w:rsidP="005B2B3A">
            <w:pPr>
              <w:spacing w:before="120" w:after="120"/>
              <w:jc w:val="center"/>
              <w:rPr>
                <w:sz w:val="28"/>
                <w:szCs w:val="28"/>
              </w:rPr>
            </w:pPr>
            <w:r w:rsidRPr="00A90A24">
              <w:rPr>
                <w:sz w:val="28"/>
                <w:szCs w:val="28"/>
              </w:rPr>
              <w:t>30</w:t>
            </w:r>
          </w:p>
        </w:tc>
        <w:tc>
          <w:tcPr>
            <w:tcW w:w="1200" w:type="dxa"/>
            <w:shd w:val="clear" w:color="auto" w:fill="auto"/>
          </w:tcPr>
          <w:p w:rsidR="00922118" w:rsidRPr="00A90A24" w:rsidRDefault="00140777" w:rsidP="005B2B3A">
            <w:pPr>
              <w:spacing w:before="120" w:after="120"/>
              <w:jc w:val="center"/>
              <w:rPr>
                <w:sz w:val="28"/>
                <w:szCs w:val="28"/>
              </w:rPr>
            </w:pPr>
            <w:r>
              <w:rPr>
                <w:sz w:val="28"/>
                <w:szCs w:val="28"/>
              </w:rPr>
              <w:t>0</w:t>
            </w:r>
          </w:p>
        </w:tc>
        <w:tc>
          <w:tcPr>
            <w:tcW w:w="2040" w:type="dxa"/>
            <w:shd w:val="clear" w:color="auto" w:fill="auto"/>
            <w:vAlign w:val="center"/>
          </w:tcPr>
          <w:p w:rsidR="00922118" w:rsidRPr="00A90A24" w:rsidRDefault="00140777" w:rsidP="005B2B3A">
            <w:pPr>
              <w:spacing w:before="120" w:after="120"/>
              <w:jc w:val="center"/>
              <w:rPr>
                <w:sz w:val="28"/>
                <w:szCs w:val="28"/>
              </w:rPr>
            </w:pPr>
            <w:r>
              <w:rPr>
                <w:sz w:val="28"/>
                <w:szCs w:val="28"/>
              </w:rPr>
              <w:t>Không thay đổi</w:t>
            </w:r>
          </w:p>
        </w:tc>
      </w:tr>
      <w:tr w:rsidR="00140777" w:rsidRPr="00A90A24" w:rsidTr="005B2B3A">
        <w:tc>
          <w:tcPr>
            <w:tcW w:w="600" w:type="dxa"/>
            <w:shd w:val="clear" w:color="auto" w:fill="auto"/>
          </w:tcPr>
          <w:p w:rsidR="00140777" w:rsidRPr="00A90A24" w:rsidRDefault="00140777" w:rsidP="005B2B3A">
            <w:pPr>
              <w:spacing w:before="120" w:after="120"/>
              <w:jc w:val="center"/>
              <w:rPr>
                <w:sz w:val="28"/>
                <w:szCs w:val="28"/>
              </w:rPr>
            </w:pPr>
            <w:r>
              <w:rPr>
                <w:sz w:val="28"/>
                <w:szCs w:val="28"/>
              </w:rPr>
              <w:t>6</w:t>
            </w:r>
          </w:p>
        </w:tc>
        <w:tc>
          <w:tcPr>
            <w:tcW w:w="840" w:type="dxa"/>
            <w:shd w:val="clear" w:color="auto" w:fill="auto"/>
          </w:tcPr>
          <w:p w:rsidR="00140777" w:rsidRPr="00A90A24" w:rsidRDefault="00140777" w:rsidP="005B2B3A">
            <w:pPr>
              <w:spacing w:before="120" w:after="120"/>
              <w:jc w:val="center"/>
              <w:rPr>
                <w:sz w:val="28"/>
                <w:szCs w:val="28"/>
              </w:rPr>
            </w:pPr>
            <w:r>
              <w:rPr>
                <w:sz w:val="28"/>
                <w:szCs w:val="28"/>
              </w:rPr>
              <w:t>11</w:t>
            </w:r>
          </w:p>
        </w:tc>
        <w:tc>
          <w:tcPr>
            <w:tcW w:w="840" w:type="dxa"/>
            <w:shd w:val="clear" w:color="auto" w:fill="auto"/>
          </w:tcPr>
          <w:p w:rsidR="00140777" w:rsidRPr="00A90A24" w:rsidRDefault="00140777" w:rsidP="005B2B3A">
            <w:pPr>
              <w:spacing w:before="120" w:after="120"/>
              <w:jc w:val="center"/>
              <w:rPr>
                <w:sz w:val="28"/>
                <w:szCs w:val="28"/>
              </w:rPr>
            </w:pPr>
            <w:r>
              <w:rPr>
                <w:sz w:val="28"/>
                <w:szCs w:val="28"/>
              </w:rPr>
              <w:t>0</w:t>
            </w:r>
          </w:p>
        </w:tc>
        <w:tc>
          <w:tcPr>
            <w:tcW w:w="1320" w:type="dxa"/>
            <w:shd w:val="clear" w:color="auto" w:fill="auto"/>
          </w:tcPr>
          <w:p w:rsidR="00140777" w:rsidRDefault="00140777" w:rsidP="005B2B3A">
            <w:pPr>
              <w:spacing w:before="120" w:after="120"/>
              <w:jc w:val="center"/>
              <w:rPr>
                <w:sz w:val="28"/>
                <w:szCs w:val="28"/>
              </w:rPr>
            </w:pPr>
            <w:r>
              <w:rPr>
                <w:sz w:val="28"/>
                <w:szCs w:val="28"/>
              </w:rPr>
              <w:t>0</w:t>
            </w:r>
          </w:p>
        </w:tc>
        <w:tc>
          <w:tcPr>
            <w:tcW w:w="960" w:type="dxa"/>
            <w:shd w:val="clear" w:color="auto" w:fill="auto"/>
          </w:tcPr>
          <w:p w:rsidR="00140777" w:rsidRPr="00A90A24" w:rsidRDefault="00140777" w:rsidP="005B2B3A">
            <w:pPr>
              <w:spacing w:before="120" w:after="120"/>
              <w:jc w:val="center"/>
              <w:rPr>
                <w:sz w:val="28"/>
                <w:szCs w:val="28"/>
              </w:rPr>
            </w:pPr>
            <w:r>
              <w:rPr>
                <w:sz w:val="28"/>
                <w:szCs w:val="28"/>
              </w:rPr>
              <w:t>1</w:t>
            </w:r>
          </w:p>
        </w:tc>
        <w:tc>
          <w:tcPr>
            <w:tcW w:w="1320" w:type="dxa"/>
            <w:shd w:val="clear" w:color="auto" w:fill="auto"/>
          </w:tcPr>
          <w:p w:rsidR="00140777" w:rsidRPr="00A90A24" w:rsidRDefault="00140777" w:rsidP="005B2B3A">
            <w:pPr>
              <w:spacing w:before="120" w:after="120"/>
              <w:jc w:val="center"/>
              <w:rPr>
                <w:sz w:val="28"/>
                <w:szCs w:val="28"/>
              </w:rPr>
            </w:pPr>
            <w:r>
              <w:rPr>
                <w:sz w:val="28"/>
                <w:szCs w:val="28"/>
              </w:rPr>
              <w:t>30</w:t>
            </w:r>
          </w:p>
        </w:tc>
        <w:tc>
          <w:tcPr>
            <w:tcW w:w="1200" w:type="dxa"/>
            <w:shd w:val="clear" w:color="auto" w:fill="auto"/>
          </w:tcPr>
          <w:p w:rsidR="00140777" w:rsidRPr="00A90A24" w:rsidRDefault="00140777" w:rsidP="005B2B3A">
            <w:pPr>
              <w:spacing w:before="120" w:after="120"/>
              <w:jc w:val="center"/>
              <w:rPr>
                <w:sz w:val="28"/>
                <w:szCs w:val="28"/>
              </w:rPr>
            </w:pPr>
            <w:r>
              <w:rPr>
                <w:sz w:val="28"/>
                <w:szCs w:val="28"/>
              </w:rPr>
              <w:t>1</w:t>
            </w:r>
          </w:p>
        </w:tc>
        <w:tc>
          <w:tcPr>
            <w:tcW w:w="2040" w:type="dxa"/>
            <w:shd w:val="clear" w:color="auto" w:fill="auto"/>
            <w:vAlign w:val="center"/>
          </w:tcPr>
          <w:p w:rsidR="00140777" w:rsidRPr="00A90A24" w:rsidRDefault="00140777" w:rsidP="005B2B3A">
            <w:pPr>
              <w:spacing w:before="120" w:after="120"/>
              <w:jc w:val="center"/>
              <w:rPr>
                <w:sz w:val="28"/>
                <w:szCs w:val="28"/>
              </w:rPr>
            </w:pPr>
            <w:r w:rsidRPr="00A90A24">
              <w:rPr>
                <w:sz w:val="28"/>
                <w:szCs w:val="28"/>
              </w:rPr>
              <w:t xml:space="preserve">Tăng </w:t>
            </w:r>
            <w:r>
              <w:rPr>
                <w:sz w:val="28"/>
                <w:szCs w:val="28"/>
              </w:rPr>
              <w:t>30</w:t>
            </w:r>
          </w:p>
        </w:tc>
      </w:tr>
      <w:tr w:rsidR="00922118" w:rsidRPr="00A90A24" w:rsidTr="005B2B3A">
        <w:tc>
          <w:tcPr>
            <w:tcW w:w="1440" w:type="dxa"/>
            <w:gridSpan w:val="2"/>
            <w:shd w:val="clear" w:color="auto" w:fill="auto"/>
          </w:tcPr>
          <w:p w:rsidR="00922118" w:rsidRPr="00A90A24" w:rsidRDefault="00922118" w:rsidP="005B2B3A">
            <w:pPr>
              <w:spacing w:before="120" w:after="120"/>
              <w:jc w:val="center"/>
              <w:rPr>
                <w:b/>
                <w:sz w:val="28"/>
                <w:szCs w:val="28"/>
              </w:rPr>
            </w:pPr>
            <w:r w:rsidRPr="00A90A24">
              <w:rPr>
                <w:b/>
                <w:sz w:val="28"/>
                <w:szCs w:val="28"/>
              </w:rPr>
              <w:t>Cộng</w:t>
            </w:r>
          </w:p>
        </w:tc>
        <w:tc>
          <w:tcPr>
            <w:tcW w:w="840" w:type="dxa"/>
            <w:shd w:val="clear" w:color="auto" w:fill="auto"/>
          </w:tcPr>
          <w:p w:rsidR="00922118" w:rsidRPr="00A90A24" w:rsidRDefault="00140777" w:rsidP="005B2B3A">
            <w:pPr>
              <w:spacing w:before="120" w:after="120"/>
              <w:jc w:val="center"/>
              <w:rPr>
                <w:b/>
                <w:sz w:val="28"/>
                <w:szCs w:val="28"/>
              </w:rPr>
            </w:pPr>
            <w:r>
              <w:rPr>
                <w:b/>
                <w:sz w:val="28"/>
                <w:szCs w:val="28"/>
              </w:rPr>
              <w:t>9</w:t>
            </w:r>
          </w:p>
        </w:tc>
        <w:tc>
          <w:tcPr>
            <w:tcW w:w="1320" w:type="dxa"/>
            <w:shd w:val="clear" w:color="auto" w:fill="auto"/>
          </w:tcPr>
          <w:p w:rsidR="00922118" w:rsidRPr="00A90A24" w:rsidRDefault="00922118" w:rsidP="00140777">
            <w:pPr>
              <w:spacing w:before="120" w:after="120"/>
              <w:jc w:val="center"/>
              <w:rPr>
                <w:b/>
                <w:sz w:val="28"/>
                <w:szCs w:val="28"/>
              </w:rPr>
            </w:pPr>
            <w:r>
              <w:rPr>
                <w:b/>
                <w:sz w:val="28"/>
                <w:szCs w:val="28"/>
              </w:rPr>
              <w:t>2</w:t>
            </w:r>
            <w:r w:rsidR="00140777">
              <w:rPr>
                <w:b/>
                <w:sz w:val="28"/>
                <w:szCs w:val="28"/>
              </w:rPr>
              <w:t>70</w:t>
            </w:r>
          </w:p>
        </w:tc>
        <w:tc>
          <w:tcPr>
            <w:tcW w:w="960" w:type="dxa"/>
            <w:shd w:val="clear" w:color="auto" w:fill="auto"/>
          </w:tcPr>
          <w:p w:rsidR="00922118" w:rsidRPr="00A90A24" w:rsidRDefault="00140777" w:rsidP="005B2B3A">
            <w:pPr>
              <w:spacing w:before="120" w:after="120"/>
              <w:jc w:val="center"/>
              <w:rPr>
                <w:b/>
                <w:sz w:val="28"/>
                <w:szCs w:val="28"/>
              </w:rPr>
            </w:pPr>
            <w:r>
              <w:rPr>
                <w:b/>
                <w:sz w:val="28"/>
                <w:szCs w:val="28"/>
              </w:rPr>
              <w:t>10</w:t>
            </w:r>
          </w:p>
        </w:tc>
        <w:tc>
          <w:tcPr>
            <w:tcW w:w="1320" w:type="dxa"/>
            <w:shd w:val="clear" w:color="auto" w:fill="auto"/>
          </w:tcPr>
          <w:p w:rsidR="00922118" w:rsidRPr="00A90A24" w:rsidRDefault="00140777" w:rsidP="005B2B3A">
            <w:pPr>
              <w:spacing w:before="120" w:after="120"/>
              <w:jc w:val="center"/>
              <w:rPr>
                <w:b/>
                <w:sz w:val="28"/>
                <w:szCs w:val="28"/>
              </w:rPr>
            </w:pPr>
            <w:r>
              <w:rPr>
                <w:b/>
                <w:sz w:val="28"/>
                <w:szCs w:val="28"/>
              </w:rPr>
              <w:t>3</w:t>
            </w:r>
            <w:r w:rsidR="00922118" w:rsidRPr="00A90A24">
              <w:rPr>
                <w:b/>
                <w:sz w:val="28"/>
                <w:szCs w:val="28"/>
              </w:rPr>
              <w:t>0</w:t>
            </w:r>
            <w:r>
              <w:rPr>
                <w:b/>
                <w:sz w:val="28"/>
                <w:szCs w:val="28"/>
              </w:rPr>
              <w:t>4</w:t>
            </w:r>
          </w:p>
        </w:tc>
        <w:tc>
          <w:tcPr>
            <w:tcW w:w="1200" w:type="dxa"/>
            <w:shd w:val="clear" w:color="auto" w:fill="auto"/>
          </w:tcPr>
          <w:p w:rsidR="00922118" w:rsidRPr="00A90A24" w:rsidRDefault="00922118" w:rsidP="005B2B3A">
            <w:pPr>
              <w:spacing w:before="120" w:after="120"/>
              <w:jc w:val="center"/>
              <w:rPr>
                <w:b/>
                <w:sz w:val="28"/>
                <w:szCs w:val="28"/>
              </w:rPr>
            </w:pPr>
            <w:r w:rsidRPr="00A90A24">
              <w:rPr>
                <w:b/>
                <w:sz w:val="28"/>
                <w:szCs w:val="28"/>
              </w:rPr>
              <w:t>1</w:t>
            </w:r>
          </w:p>
        </w:tc>
        <w:tc>
          <w:tcPr>
            <w:tcW w:w="2040" w:type="dxa"/>
            <w:shd w:val="clear" w:color="auto" w:fill="auto"/>
            <w:vAlign w:val="center"/>
          </w:tcPr>
          <w:p w:rsidR="00922118" w:rsidRPr="00A90A24" w:rsidRDefault="00922118" w:rsidP="00140777">
            <w:pPr>
              <w:spacing w:before="120" w:after="120"/>
              <w:jc w:val="center"/>
              <w:rPr>
                <w:b/>
                <w:sz w:val="28"/>
                <w:szCs w:val="28"/>
              </w:rPr>
            </w:pPr>
            <w:r w:rsidRPr="00A90A24">
              <w:rPr>
                <w:b/>
                <w:sz w:val="28"/>
                <w:szCs w:val="28"/>
              </w:rPr>
              <w:t xml:space="preserve">Tăng </w:t>
            </w:r>
            <w:r w:rsidR="00140777">
              <w:rPr>
                <w:b/>
                <w:sz w:val="28"/>
                <w:szCs w:val="28"/>
              </w:rPr>
              <w:t>3</w:t>
            </w:r>
            <w:r>
              <w:rPr>
                <w:b/>
                <w:sz w:val="28"/>
                <w:szCs w:val="28"/>
              </w:rPr>
              <w:t>4</w:t>
            </w:r>
          </w:p>
        </w:tc>
      </w:tr>
    </w:tbl>
    <w:p w:rsidR="00922118" w:rsidRDefault="00922118" w:rsidP="00922118">
      <w:pPr>
        <w:spacing w:before="120"/>
        <w:ind w:firstLine="686"/>
        <w:jc w:val="both"/>
        <w:rPr>
          <w:sz w:val="28"/>
          <w:szCs w:val="28"/>
        </w:rPr>
      </w:pPr>
      <w:r>
        <w:rPr>
          <w:b/>
          <w:bCs/>
          <w:color w:val="000000"/>
          <w:sz w:val="28"/>
          <w:lang w:val="pt-BR"/>
        </w:rPr>
        <w:t>III</w:t>
      </w:r>
      <w:r w:rsidRPr="00A40A6B">
        <w:rPr>
          <w:b/>
          <w:bCs/>
          <w:color w:val="000000"/>
          <w:sz w:val="28"/>
          <w:lang w:val="pt-BR"/>
        </w:rPr>
        <w:t xml:space="preserve">. </w:t>
      </w:r>
      <w:r>
        <w:rPr>
          <w:b/>
          <w:bCs/>
          <w:color w:val="000000"/>
          <w:sz w:val="28"/>
          <w:lang w:val="pt-BR"/>
        </w:rPr>
        <w:t>Nh</w:t>
      </w:r>
      <w:r w:rsidRPr="00934E9B">
        <w:rPr>
          <w:b/>
          <w:bCs/>
          <w:color w:val="000000"/>
          <w:sz w:val="28"/>
          <w:lang w:val="pt-BR"/>
        </w:rPr>
        <w:t>ững</w:t>
      </w:r>
      <w:r>
        <w:rPr>
          <w:b/>
          <w:bCs/>
          <w:color w:val="000000"/>
          <w:sz w:val="28"/>
          <w:lang w:val="pt-BR"/>
        </w:rPr>
        <w:t xml:space="preserve"> thuận lợi, kh</w:t>
      </w:r>
      <w:r w:rsidRPr="00934E9B">
        <w:rPr>
          <w:b/>
          <w:bCs/>
          <w:color w:val="000000"/>
          <w:sz w:val="28"/>
          <w:lang w:val="pt-BR"/>
        </w:rPr>
        <w:t>ó</w:t>
      </w:r>
      <w:r>
        <w:rPr>
          <w:b/>
          <w:bCs/>
          <w:color w:val="000000"/>
          <w:sz w:val="28"/>
          <w:lang w:val="pt-BR"/>
        </w:rPr>
        <w:t xml:space="preserve"> kh</w:t>
      </w:r>
      <w:r w:rsidRPr="00934E9B">
        <w:rPr>
          <w:b/>
          <w:bCs/>
          <w:color w:val="000000"/>
          <w:sz w:val="28"/>
          <w:lang w:val="pt-BR"/>
        </w:rPr>
        <w:t>ă</w:t>
      </w:r>
      <w:r>
        <w:rPr>
          <w:b/>
          <w:bCs/>
          <w:color w:val="000000"/>
          <w:sz w:val="28"/>
          <w:lang w:val="pt-BR"/>
        </w:rPr>
        <w:t>n</w:t>
      </w:r>
      <w:r>
        <w:rPr>
          <w:bCs/>
          <w:color w:val="000000"/>
          <w:sz w:val="28"/>
          <w:lang w:val="pt-BR"/>
        </w:rPr>
        <w:t>:</w:t>
      </w:r>
      <w:r w:rsidRPr="003D17D0">
        <w:rPr>
          <w:sz w:val="28"/>
          <w:szCs w:val="28"/>
        </w:rPr>
        <w:t xml:space="preserve"> </w:t>
      </w:r>
    </w:p>
    <w:p w:rsidR="00922118" w:rsidRDefault="00922118" w:rsidP="00CE5BAA">
      <w:pPr>
        <w:spacing w:before="120" w:after="120"/>
        <w:ind w:firstLine="686"/>
        <w:jc w:val="both"/>
        <w:rPr>
          <w:sz w:val="28"/>
          <w:szCs w:val="28"/>
        </w:rPr>
      </w:pPr>
      <w:r w:rsidRPr="003D17D0">
        <w:rPr>
          <w:b/>
          <w:sz w:val="28"/>
          <w:szCs w:val="28"/>
        </w:rPr>
        <w:t>1. Thuận lợi</w:t>
      </w:r>
      <w:r>
        <w:rPr>
          <w:sz w:val="28"/>
          <w:szCs w:val="28"/>
        </w:rPr>
        <w:t xml:space="preserve">: </w:t>
      </w:r>
    </w:p>
    <w:p w:rsidR="00922118" w:rsidRDefault="00922118" w:rsidP="00CE5BAA">
      <w:pPr>
        <w:spacing w:after="120"/>
        <w:ind w:firstLine="684"/>
        <w:jc w:val="both"/>
        <w:rPr>
          <w:sz w:val="28"/>
          <w:szCs w:val="28"/>
        </w:rPr>
      </w:pPr>
      <w:r>
        <w:rPr>
          <w:sz w:val="28"/>
          <w:szCs w:val="28"/>
        </w:rPr>
        <w:t xml:space="preserve">- </w:t>
      </w:r>
      <w:r w:rsidRPr="00DA251F">
        <w:rPr>
          <w:sz w:val="28"/>
          <w:szCs w:val="28"/>
        </w:rPr>
        <w:t>Được</w:t>
      </w:r>
      <w:r>
        <w:rPr>
          <w:sz w:val="28"/>
          <w:szCs w:val="28"/>
        </w:rPr>
        <w:t xml:space="preserve"> s</w:t>
      </w:r>
      <w:r w:rsidRPr="00DA251F">
        <w:rPr>
          <w:sz w:val="28"/>
          <w:szCs w:val="28"/>
        </w:rPr>
        <w:t>ự</w:t>
      </w:r>
      <w:r>
        <w:rPr>
          <w:sz w:val="28"/>
          <w:szCs w:val="28"/>
        </w:rPr>
        <w:t xml:space="preserve"> quan t</w:t>
      </w:r>
      <w:r w:rsidRPr="00DA251F">
        <w:rPr>
          <w:sz w:val="28"/>
          <w:szCs w:val="28"/>
        </w:rPr>
        <w:t>â</w:t>
      </w:r>
      <w:r>
        <w:rPr>
          <w:sz w:val="28"/>
          <w:szCs w:val="28"/>
        </w:rPr>
        <w:t xml:space="preserve">m </w:t>
      </w:r>
      <w:r w:rsidRPr="00DA251F">
        <w:rPr>
          <w:sz w:val="28"/>
          <w:szCs w:val="28"/>
        </w:rPr>
        <w:t>đầu</w:t>
      </w:r>
      <w:r>
        <w:rPr>
          <w:sz w:val="28"/>
          <w:szCs w:val="28"/>
        </w:rPr>
        <w:t xml:space="preserve"> t</w:t>
      </w:r>
      <w:r w:rsidRPr="00DA251F">
        <w:rPr>
          <w:sz w:val="28"/>
          <w:szCs w:val="28"/>
        </w:rPr>
        <w:t>ư</w:t>
      </w:r>
      <w:r>
        <w:rPr>
          <w:sz w:val="28"/>
          <w:szCs w:val="28"/>
        </w:rPr>
        <w:t xml:space="preserve"> c</w:t>
      </w:r>
      <w:r w:rsidRPr="00DA251F">
        <w:rPr>
          <w:sz w:val="28"/>
          <w:szCs w:val="28"/>
        </w:rPr>
        <w:t>ủa</w:t>
      </w:r>
      <w:r>
        <w:rPr>
          <w:sz w:val="28"/>
          <w:szCs w:val="28"/>
        </w:rPr>
        <w:t xml:space="preserve"> Nh</w:t>
      </w:r>
      <w:r w:rsidRPr="00DA251F">
        <w:rPr>
          <w:sz w:val="28"/>
          <w:szCs w:val="28"/>
        </w:rPr>
        <w:t>à</w:t>
      </w:r>
      <w:r>
        <w:rPr>
          <w:sz w:val="28"/>
          <w:szCs w:val="28"/>
        </w:rPr>
        <w:t xml:space="preserve"> n</w:t>
      </w:r>
      <w:r w:rsidRPr="00DA251F">
        <w:rPr>
          <w:sz w:val="28"/>
          <w:szCs w:val="28"/>
        </w:rPr>
        <w:t>ước</w:t>
      </w:r>
      <w:r>
        <w:rPr>
          <w:sz w:val="28"/>
          <w:szCs w:val="28"/>
        </w:rPr>
        <w:t>, s</w:t>
      </w:r>
      <w:r w:rsidRPr="00DA251F">
        <w:rPr>
          <w:sz w:val="28"/>
          <w:szCs w:val="28"/>
        </w:rPr>
        <w:t>ự</w:t>
      </w:r>
      <w:r>
        <w:rPr>
          <w:sz w:val="28"/>
          <w:szCs w:val="28"/>
        </w:rPr>
        <w:t xml:space="preserve"> quan t</w:t>
      </w:r>
      <w:r w:rsidRPr="00DA251F">
        <w:rPr>
          <w:sz w:val="28"/>
          <w:szCs w:val="28"/>
        </w:rPr>
        <w:t>â</w:t>
      </w:r>
      <w:r>
        <w:rPr>
          <w:sz w:val="28"/>
          <w:szCs w:val="28"/>
        </w:rPr>
        <w:t>m ch</w:t>
      </w:r>
      <w:r w:rsidRPr="00DA251F">
        <w:rPr>
          <w:sz w:val="28"/>
          <w:szCs w:val="28"/>
        </w:rPr>
        <w:t>ă</w:t>
      </w:r>
      <w:r>
        <w:rPr>
          <w:sz w:val="28"/>
          <w:szCs w:val="28"/>
        </w:rPr>
        <w:t>m lo c</w:t>
      </w:r>
      <w:r w:rsidRPr="00DA251F">
        <w:rPr>
          <w:sz w:val="28"/>
          <w:szCs w:val="28"/>
        </w:rPr>
        <w:t>ủa</w:t>
      </w:r>
      <w:r>
        <w:rPr>
          <w:sz w:val="28"/>
          <w:szCs w:val="28"/>
        </w:rPr>
        <w:t xml:space="preserve"> c</w:t>
      </w:r>
      <w:r w:rsidRPr="00DA251F">
        <w:rPr>
          <w:sz w:val="28"/>
          <w:szCs w:val="28"/>
        </w:rPr>
        <w:t>ác</w:t>
      </w:r>
      <w:r>
        <w:rPr>
          <w:sz w:val="28"/>
          <w:szCs w:val="28"/>
        </w:rPr>
        <w:t xml:space="preserve"> c</w:t>
      </w:r>
      <w:r w:rsidRPr="00DA251F">
        <w:rPr>
          <w:sz w:val="28"/>
          <w:szCs w:val="28"/>
        </w:rPr>
        <w:t>ấp</w:t>
      </w:r>
      <w:r>
        <w:rPr>
          <w:sz w:val="28"/>
          <w:szCs w:val="28"/>
        </w:rPr>
        <w:t xml:space="preserve"> c</w:t>
      </w:r>
      <w:r w:rsidRPr="00DA251F">
        <w:rPr>
          <w:sz w:val="28"/>
          <w:szCs w:val="28"/>
        </w:rPr>
        <w:t>ác</w:t>
      </w:r>
      <w:r>
        <w:rPr>
          <w:sz w:val="28"/>
          <w:szCs w:val="28"/>
        </w:rPr>
        <w:t xml:space="preserve"> ng</w:t>
      </w:r>
      <w:r w:rsidRPr="00DA251F">
        <w:rPr>
          <w:sz w:val="28"/>
          <w:szCs w:val="28"/>
        </w:rPr>
        <w:t>ành</w:t>
      </w:r>
      <w:r>
        <w:rPr>
          <w:sz w:val="28"/>
          <w:szCs w:val="28"/>
        </w:rPr>
        <w:t xml:space="preserve"> v</w:t>
      </w:r>
      <w:r w:rsidRPr="003D2057">
        <w:rPr>
          <w:sz w:val="28"/>
          <w:szCs w:val="28"/>
        </w:rPr>
        <w:t>à</w:t>
      </w:r>
      <w:r>
        <w:rPr>
          <w:sz w:val="28"/>
          <w:szCs w:val="28"/>
        </w:rPr>
        <w:t xml:space="preserve"> </w:t>
      </w:r>
      <w:r w:rsidRPr="003D2057">
        <w:rPr>
          <w:sz w:val="28"/>
          <w:szCs w:val="28"/>
        </w:rPr>
        <w:t>đ</w:t>
      </w:r>
      <w:r>
        <w:rPr>
          <w:sz w:val="28"/>
          <w:szCs w:val="28"/>
        </w:rPr>
        <w:t>o</w:t>
      </w:r>
      <w:r w:rsidRPr="003D2057">
        <w:rPr>
          <w:sz w:val="28"/>
          <w:szCs w:val="28"/>
        </w:rPr>
        <w:t>àn</w:t>
      </w:r>
      <w:r>
        <w:rPr>
          <w:sz w:val="28"/>
          <w:szCs w:val="28"/>
        </w:rPr>
        <w:t xml:space="preserve"> th</w:t>
      </w:r>
      <w:r w:rsidRPr="003D2057">
        <w:rPr>
          <w:sz w:val="28"/>
          <w:szCs w:val="28"/>
        </w:rPr>
        <w:t>ể</w:t>
      </w:r>
      <w:r>
        <w:rPr>
          <w:sz w:val="28"/>
          <w:szCs w:val="28"/>
        </w:rPr>
        <w:t xml:space="preserve"> c</w:t>
      </w:r>
      <w:r w:rsidRPr="003D2057">
        <w:rPr>
          <w:sz w:val="28"/>
          <w:szCs w:val="28"/>
        </w:rPr>
        <w:t>ủa</w:t>
      </w:r>
      <w:r>
        <w:rPr>
          <w:sz w:val="28"/>
          <w:szCs w:val="28"/>
        </w:rPr>
        <w:t xml:space="preserve"> huy</w:t>
      </w:r>
      <w:r w:rsidRPr="003D2057">
        <w:rPr>
          <w:sz w:val="28"/>
          <w:szCs w:val="28"/>
        </w:rPr>
        <w:t>ện</w:t>
      </w:r>
      <w:r>
        <w:rPr>
          <w:sz w:val="28"/>
          <w:szCs w:val="28"/>
        </w:rPr>
        <w:t xml:space="preserve"> T</w:t>
      </w:r>
      <w:r w:rsidRPr="003D2057">
        <w:rPr>
          <w:sz w:val="28"/>
          <w:szCs w:val="28"/>
        </w:rPr>
        <w:t>â</w:t>
      </w:r>
      <w:r>
        <w:rPr>
          <w:sz w:val="28"/>
          <w:szCs w:val="28"/>
        </w:rPr>
        <w:t>n L</w:t>
      </w:r>
      <w:r w:rsidRPr="003D2057">
        <w:rPr>
          <w:sz w:val="28"/>
          <w:szCs w:val="28"/>
        </w:rPr>
        <w:t>ạc</w:t>
      </w:r>
      <w:r>
        <w:rPr>
          <w:sz w:val="28"/>
          <w:szCs w:val="28"/>
        </w:rPr>
        <w:t>, nh</w:t>
      </w:r>
      <w:r w:rsidRPr="003D2057">
        <w:rPr>
          <w:sz w:val="28"/>
          <w:szCs w:val="28"/>
        </w:rPr>
        <w:t>à</w:t>
      </w:r>
      <w:r>
        <w:rPr>
          <w:sz w:val="28"/>
          <w:szCs w:val="28"/>
        </w:rPr>
        <w:t xml:space="preserve"> tr</w:t>
      </w:r>
      <w:r w:rsidRPr="003D2057">
        <w:rPr>
          <w:sz w:val="28"/>
          <w:szCs w:val="28"/>
        </w:rPr>
        <w:t>ường</w:t>
      </w:r>
      <w:r>
        <w:rPr>
          <w:sz w:val="28"/>
          <w:szCs w:val="28"/>
        </w:rPr>
        <w:t xml:space="preserve"> </w:t>
      </w:r>
      <w:r w:rsidRPr="003D2057">
        <w:rPr>
          <w:sz w:val="28"/>
          <w:szCs w:val="28"/>
        </w:rPr>
        <w:t>đã</w:t>
      </w:r>
      <w:r>
        <w:rPr>
          <w:sz w:val="28"/>
          <w:szCs w:val="28"/>
        </w:rPr>
        <w:t xml:space="preserve"> c</w:t>
      </w:r>
      <w:r w:rsidRPr="003D2057">
        <w:rPr>
          <w:sz w:val="28"/>
          <w:szCs w:val="28"/>
        </w:rPr>
        <w:t>ó</w:t>
      </w:r>
      <w:r>
        <w:rPr>
          <w:sz w:val="28"/>
          <w:szCs w:val="28"/>
        </w:rPr>
        <w:t xml:space="preserve"> hệ thống c</w:t>
      </w:r>
      <w:r w:rsidRPr="003D2057">
        <w:rPr>
          <w:sz w:val="28"/>
          <w:szCs w:val="28"/>
        </w:rPr>
        <w:t>ơ</w:t>
      </w:r>
      <w:r>
        <w:rPr>
          <w:sz w:val="28"/>
          <w:szCs w:val="28"/>
        </w:rPr>
        <w:t xml:space="preserve"> s</w:t>
      </w:r>
      <w:r w:rsidRPr="003D2057">
        <w:rPr>
          <w:sz w:val="28"/>
          <w:szCs w:val="28"/>
        </w:rPr>
        <w:t>ở</w:t>
      </w:r>
      <w:r>
        <w:rPr>
          <w:sz w:val="28"/>
          <w:szCs w:val="28"/>
        </w:rPr>
        <w:t xml:space="preserve"> v</w:t>
      </w:r>
      <w:r w:rsidRPr="003D2057">
        <w:rPr>
          <w:sz w:val="28"/>
          <w:szCs w:val="28"/>
        </w:rPr>
        <w:t>ật</w:t>
      </w:r>
      <w:r>
        <w:rPr>
          <w:sz w:val="28"/>
          <w:szCs w:val="28"/>
        </w:rPr>
        <w:t xml:space="preserve"> ch</w:t>
      </w:r>
      <w:r w:rsidRPr="003D2057">
        <w:rPr>
          <w:sz w:val="28"/>
          <w:szCs w:val="28"/>
        </w:rPr>
        <w:t>ất</w:t>
      </w:r>
      <w:r>
        <w:rPr>
          <w:sz w:val="28"/>
          <w:szCs w:val="28"/>
        </w:rPr>
        <w:t xml:space="preserve"> tương đối đảm bảo ph</w:t>
      </w:r>
      <w:r w:rsidRPr="003D2057">
        <w:rPr>
          <w:sz w:val="28"/>
          <w:szCs w:val="28"/>
        </w:rPr>
        <w:t>ục</w:t>
      </w:r>
      <w:r>
        <w:rPr>
          <w:sz w:val="28"/>
          <w:szCs w:val="28"/>
        </w:rPr>
        <w:t xml:space="preserve"> v</w:t>
      </w:r>
      <w:r w:rsidRPr="003D2057">
        <w:rPr>
          <w:sz w:val="28"/>
          <w:szCs w:val="28"/>
        </w:rPr>
        <w:t>ụ</w:t>
      </w:r>
      <w:r>
        <w:rPr>
          <w:sz w:val="28"/>
          <w:szCs w:val="28"/>
        </w:rPr>
        <w:t xml:space="preserve"> vi</w:t>
      </w:r>
      <w:r w:rsidRPr="003D2057">
        <w:rPr>
          <w:sz w:val="28"/>
          <w:szCs w:val="28"/>
        </w:rPr>
        <w:t>ệc</w:t>
      </w:r>
      <w:r>
        <w:rPr>
          <w:sz w:val="28"/>
          <w:szCs w:val="28"/>
        </w:rPr>
        <w:t xml:space="preserve"> d</w:t>
      </w:r>
      <w:r w:rsidRPr="003D2057">
        <w:rPr>
          <w:sz w:val="28"/>
          <w:szCs w:val="28"/>
        </w:rPr>
        <w:t>ạy</w:t>
      </w:r>
      <w:r>
        <w:rPr>
          <w:sz w:val="28"/>
          <w:szCs w:val="28"/>
        </w:rPr>
        <w:t xml:space="preserve"> v</w:t>
      </w:r>
      <w:r w:rsidRPr="003D2057">
        <w:rPr>
          <w:sz w:val="28"/>
          <w:szCs w:val="28"/>
        </w:rPr>
        <w:t>à</w:t>
      </w:r>
      <w:r>
        <w:rPr>
          <w:sz w:val="28"/>
          <w:szCs w:val="28"/>
        </w:rPr>
        <w:t xml:space="preserve"> h</w:t>
      </w:r>
      <w:r w:rsidRPr="003D2057">
        <w:rPr>
          <w:sz w:val="28"/>
          <w:szCs w:val="28"/>
        </w:rPr>
        <w:t>ọc</w:t>
      </w:r>
      <w:r>
        <w:rPr>
          <w:sz w:val="28"/>
          <w:szCs w:val="28"/>
        </w:rPr>
        <w:t>;</w:t>
      </w:r>
    </w:p>
    <w:p w:rsidR="00922118" w:rsidRDefault="00922118" w:rsidP="00CE5BAA">
      <w:pPr>
        <w:spacing w:before="120" w:after="120"/>
        <w:ind w:firstLine="684"/>
        <w:jc w:val="both"/>
        <w:rPr>
          <w:sz w:val="28"/>
          <w:szCs w:val="28"/>
        </w:rPr>
      </w:pPr>
      <w:r>
        <w:rPr>
          <w:sz w:val="28"/>
          <w:szCs w:val="28"/>
        </w:rPr>
        <w:t>- C</w:t>
      </w:r>
      <w:r w:rsidRPr="003D2057">
        <w:rPr>
          <w:sz w:val="28"/>
          <w:szCs w:val="28"/>
        </w:rPr>
        <w:t>ó</w:t>
      </w:r>
      <w:r>
        <w:rPr>
          <w:sz w:val="28"/>
          <w:szCs w:val="28"/>
        </w:rPr>
        <w:t xml:space="preserve"> s</w:t>
      </w:r>
      <w:r w:rsidRPr="003D2057">
        <w:rPr>
          <w:sz w:val="28"/>
          <w:szCs w:val="28"/>
        </w:rPr>
        <w:t>ự</w:t>
      </w:r>
      <w:r>
        <w:rPr>
          <w:sz w:val="28"/>
          <w:szCs w:val="28"/>
        </w:rPr>
        <w:t xml:space="preserve"> ch</w:t>
      </w:r>
      <w:r w:rsidRPr="003D2057">
        <w:rPr>
          <w:sz w:val="28"/>
          <w:szCs w:val="28"/>
        </w:rPr>
        <w:t>ỉ</w:t>
      </w:r>
      <w:r>
        <w:rPr>
          <w:sz w:val="28"/>
          <w:szCs w:val="28"/>
        </w:rPr>
        <w:t xml:space="preserve"> </w:t>
      </w:r>
      <w:r w:rsidRPr="003D2057">
        <w:rPr>
          <w:sz w:val="28"/>
          <w:szCs w:val="28"/>
        </w:rPr>
        <w:t>đạo</w:t>
      </w:r>
      <w:r>
        <w:rPr>
          <w:sz w:val="28"/>
          <w:szCs w:val="28"/>
        </w:rPr>
        <w:t xml:space="preserve"> s</w:t>
      </w:r>
      <w:r w:rsidRPr="003D2057">
        <w:rPr>
          <w:sz w:val="28"/>
          <w:szCs w:val="28"/>
        </w:rPr>
        <w:t>át</w:t>
      </w:r>
      <w:r>
        <w:rPr>
          <w:sz w:val="28"/>
          <w:szCs w:val="28"/>
        </w:rPr>
        <w:t xml:space="preserve"> sao c</w:t>
      </w:r>
      <w:r w:rsidRPr="003D2057">
        <w:rPr>
          <w:sz w:val="28"/>
          <w:szCs w:val="28"/>
        </w:rPr>
        <w:t>ủa</w:t>
      </w:r>
      <w:r>
        <w:rPr>
          <w:sz w:val="28"/>
          <w:szCs w:val="28"/>
        </w:rPr>
        <w:t xml:space="preserve"> s</w:t>
      </w:r>
      <w:r w:rsidRPr="003D2057">
        <w:rPr>
          <w:sz w:val="28"/>
          <w:szCs w:val="28"/>
        </w:rPr>
        <w:t>ở</w:t>
      </w:r>
      <w:r>
        <w:rPr>
          <w:sz w:val="28"/>
          <w:szCs w:val="28"/>
        </w:rPr>
        <w:t xml:space="preserve"> GD&amp;</w:t>
      </w:r>
      <w:r w:rsidRPr="003D2057">
        <w:rPr>
          <w:sz w:val="28"/>
          <w:szCs w:val="28"/>
        </w:rPr>
        <w:t>Đ</w:t>
      </w:r>
      <w:r>
        <w:rPr>
          <w:sz w:val="28"/>
          <w:szCs w:val="28"/>
        </w:rPr>
        <w:t>T Ho</w:t>
      </w:r>
      <w:r w:rsidRPr="003D2057">
        <w:rPr>
          <w:sz w:val="28"/>
          <w:szCs w:val="28"/>
        </w:rPr>
        <w:t>à</w:t>
      </w:r>
      <w:r>
        <w:rPr>
          <w:sz w:val="28"/>
          <w:szCs w:val="28"/>
        </w:rPr>
        <w:t xml:space="preserve"> B</w:t>
      </w:r>
      <w:r w:rsidRPr="003D2057">
        <w:rPr>
          <w:sz w:val="28"/>
          <w:szCs w:val="28"/>
        </w:rPr>
        <w:t>ình</w:t>
      </w:r>
      <w:r>
        <w:rPr>
          <w:sz w:val="28"/>
          <w:szCs w:val="28"/>
        </w:rPr>
        <w:t>, s</w:t>
      </w:r>
      <w:r w:rsidRPr="003D2057">
        <w:rPr>
          <w:sz w:val="28"/>
          <w:szCs w:val="28"/>
        </w:rPr>
        <w:t>ự</w:t>
      </w:r>
      <w:r>
        <w:rPr>
          <w:sz w:val="28"/>
          <w:szCs w:val="28"/>
        </w:rPr>
        <w:t xml:space="preserve"> h</w:t>
      </w:r>
      <w:r w:rsidRPr="003D2057">
        <w:rPr>
          <w:sz w:val="28"/>
          <w:szCs w:val="28"/>
        </w:rPr>
        <w:t>ợp</w:t>
      </w:r>
      <w:r>
        <w:rPr>
          <w:sz w:val="28"/>
          <w:szCs w:val="28"/>
        </w:rPr>
        <w:t xml:space="preserve"> t</w:t>
      </w:r>
      <w:r w:rsidRPr="003D2057">
        <w:rPr>
          <w:sz w:val="28"/>
          <w:szCs w:val="28"/>
        </w:rPr>
        <w:t>ác</w:t>
      </w:r>
      <w:r>
        <w:rPr>
          <w:sz w:val="28"/>
          <w:szCs w:val="28"/>
        </w:rPr>
        <w:t xml:space="preserve"> gi</w:t>
      </w:r>
      <w:r w:rsidRPr="003D2057">
        <w:rPr>
          <w:sz w:val="28"/>
          <w:szCs w:val="28"/>
        </w:rPr>
        <w:t>úp</w:t>
      </w:r>
      <w:r>
        <w:rPr>
          <w:sz w:val="28"/>
          <w:szCs w:val="28"/>
        </w:rPr>
        <w:t xml:space="preserve"> </w:t>
      </w:r>
      <w:r w:rsidRPr="003D2057">
        <w:rPr>
          <w:sz w:val="28"/>
          <w:szCs w:val="28"/>
        </w:rPr>
        <w:t>đỡ</w:t>
      </w:r>
      <w:r>
        <w:rPr>
          <w:sz w:val="28"/>
          <w:szCs w:val="28"/>
        </w:rPr>
        <w:t xml:space="preserve"> v</w:t>
      </w:r>
      <w:r w:rsidRPr="003D2057">
        <w:rPr>
          <w:sz w:val="28"/>
          <w:szCs w:val="28"/>
        </w:rPr>
        <w:t>ề</w:t>
      </w:r>
      <w:r>
        <w:rPr>
          <w:sz w:val="28"/>
          <w:szCs w:val="28"/>
        </w:rPr>
        <w:t xml:space="preserve"> c</w:t>
      </w:r>
      <w:r w:rsidRPr="003D2057">
        <w:rPr>
          <w:sz w:val="28"/>
          <w:szCs w:val="28"/>
        </w:rPr>
        <w:t>ô</w:t>
      </w:r>
      <w:r>
        <w:rPr>
          <w:sz w:val="28"/>
          <w:szCs w:val="28"/>
        </w:rPr>
        <w:t>ng t</w:t>
      </w:r>
      <w:r w:rsidRPr="003D2057">
        <w:rPr>
          <w:sz w:val="28"/>
          <w:szCs w:val="28"/>
        </w:rPr>
        <w:t>ác</w:t>
      </w:r>
      <w:r>
        <w:rPr>
          <w:sz w:val="28"/>
          <w:szCs w:val="28"/>
        </w:rPr>
        <w:t xml:space="preserve"> chuy</w:t>
      </w:r>
      <w:r w:rsidRPr="003D2057">
        <w:rPr>
          <w:sz w:val="28"/>
          <w:szCs w:val="28"/>
        </w:rPr>
        <w:t>ê</w:t>
      </w:r>
      <w:r>
        <w:rPr>
          <w:sz w:val="28"/>
          <w:szCs w:val="28"/>
        </w:rPr>
        <w:t>n m</w:t>
      </w:r>
      <w:r w:rsidRPr="003D2057">
        <w:rPr>
          <w:sz w:val="28"/>
          <w:szCs w:val="28"/>
        </w:rPr>
        <w:t>ô</w:t>
      </w:r>
      <w:r>
        <w:rPr>
          <w:sz w:val="28"/>
          <w:szCs w:val="28"/>
        </w:rPr>
        <w:t>n c</w:t>
      </w:r>
      <w:r w:rsidRPr="003D2057">
        <w:rPr>
          <w:sz w:val="28"/>
          <w:szCs w:val="28"/>
        </w:rPr>
        <w:t>ủa</w:t>
      </w:r>
      <w:r>
        <w:rPr>
          <w:sz w:val="28"/>
          <w:szCs w:val="28"/>
        </w:rPr>
        <w:t xml:space="preserve"> ph</w:t>
      </w:r>
      <w:r w:rsidRPr="003D2057">
        <w:rPr>
          <w:sz w:val="28"/>
          <w:szCs w:val="28"/>
        </w:rPr>
        <w:t>òng</w:t>
      </w:r>
      <w:r>
        <w:rPr>
          <w:sz w:val="28"/>
          <w:szCs w:val="28"/>
        </w:rPr>
        <w:t xml:space="preserve"> GD&amp;</w:t>
      </w:r>
      <w:r w:rsidRPr="003D2057">
        <w:rPr>
          <w:sz w:val="28"/>
          <w:szCs w:val="28"/>
        </w:rPr>
        <w:t>Đ</w:t>
      </w:r>
      <w:r>
        <w:rPr>
          <w:sz w:val="28"/>
          <w:szCs w:val="28"/>
        </w:rPr>
        <w:t>T T</w:t>
      </w:r>
      <w:r w:rsidRPr="003D2057">
        <w:rPr>
          <w:sz w:val="28"/>
          <w:szCs w:val="28"/>
        </w:rPr>
        <w:t>â</w:t>
      </w:r>
      <w:r>
        <w:rPr>
          <w:sz w:val="28"/>
          <w:szCs w:val="28"/>
        </w:rPr>
        <w:t>n L</w:t>
      </w:r>
      <w:r w:rsidRPr="003D2057">
        <w:rPr>
          <w:sz w:val="28"/>
          <w:szCs w:val="28"/>
        </w:rPr>
        <w:t>ạc</w:t>
      </w:r>
      <w:r>
        <w:rPr>
          <w:sz w:val="28"/>
          <w:szCs w:val="28"/>
        </w:rPr>
        <w:t xml:space="preserve"> và các trường THPT trong huyện, s</w:t>
      </w:r>
      <w:r w:rsidRPr="003D2057">
        <w:rPr>
          <w:sz w:val="28"/>
          <w:szCs w:val="28"/>
        </w:rPr>
        <w:t>ự</w:t>
      </w:r>
      <w:r>
        <w:rPr>
          <w:sz w:val="28"/>
          <w:szCs w:val="28"/>
        </w:rPr>
        <w:t xml:space="preserve"> ch</w:t>
      </w:r>
      <w:r w:rsidRPr="003D2057">
        <w:rPr>
          <w:sz w:val="28"/>
          <w:szCs w:val="28"/>
        </w:rPr>
        <w:t>ỉ</w:t>
      </w:r>
      <w:r>
        <w:rPr>
          <w:sz w:val="28"/>
          <w:szCs w:val="28"/>
        </w:rPr>
        <w:t xml:space="preserve"> </w:t>
      </w:r>
      <w:r w:rsidRPr="003D2057">
        <w:rPr>
          <w:sz w:val="28"/>
          <w:szCs w:val="28"/>
        </w:rPr>
        <w:t>đạo</w:t>
      </w:r>
      <w:r>
        <w:rPr>
          <w:sz w:val="28"/>
          <w:szCs w:val="28"/>
        </w:rPr>
        <w:t xml:space="preserve"> tr</w:t>
      </w:r>
      <w:r w:rsidRPr="003D2057">
        <w:rPr>
          <w:sz w:val="28"/>
          <w:szCs w:val="28"/>
        </w:rPr>
        <w:t>ực</w:t>
      </w:r>
      <w:r>
        <w:rPr>
          <w:sz w:val="28"/>
          <w:szCs w:val="28"/>
        </w:rPr>
        <w:t xml:space="preserve"> ti</w:t>
      </w:r>
      <w:r w:rsidRPr="003D2057">
        <w:rPr>
          <w:sz w:val="28"/>
          <w:szCs w:val="28"/>
        </w:rPr>
        <w:t>ếp</w:t>
      </w:r>
      <w:r>
        <w:rPr>
          <w:sz w:val="28"/>
          <w:szCs w:val="28"/>
        </w:rPr>
        <w:t xml:space="preserve"> c</w:t>
      </w:r>
      <w:r w:rsidRPr="003D2057">
        <w:rPr>
          <w:sz w:val="28"/>
          <w:szCs w:val="28"/>
        </w:rPr>
        <w:t>ủa</w:t>
      </w:r>
      <w:r>
        <w:rPr>
          <w:sz w:val="28"/>
          <w:szCs w:val="28"/>
        </w:rPr>
        <w:t xml:space="preserve"> chi b</w:t>
      </w:r>
      <w:r w:rsidRPr="003D2057">
        <w:rPr>
          <w:sz w:val="28"/>
          <w:szCs w:val="28"/>
        </w:rPr>
        <w:t>ộ</w:t>
      </w:r>
      <w:r>
        <w:rPr>
          <w:sz w:val="28"/>
          <w:szCs w:val="28"/>
        </w:rPr>
        <w:t xml:space="preserve"> </w:t>
      </w:r>
      <w:r w:rsidRPr="003D2057">
        <w:rPr>
          <w:sz w:val="28"/>
          <w:szCs w:val="28"/>
        </w:rPr>
        <w:t>Đảng</w:t>
      </w:r>
      <w:r>
        <w:rPr>
          <w:sz w:val="28"/>
          <w:szCs w:val="28"/>
        </w:rPr>
        <w:t xml:space="preserve"> nh</w:t>
      </w:r>
      <w:r w:rsidRPr="003D2057">
        <w:rPr>
          <w:sz w:val="28"/>
          <w:szCs w:val="28"/>
        </w:rPr>
        <w:t>à</w:t>
      </w:r>
      <w:r>
        <w:rPr>
          <w:sz w:val="28"/>
          <w:szCs w:val="28"/>
        </w:rPr>
        <w:t xml:space="preserve"> tr</w:t>
      </w:r>
      <w:r w:rsidRPr="003D2057">
        <w:rPr>
          <w:sz w:val="28"/>
          <w:szCs w:val="28"/>
        </w:rPr>
        <w:t>ường</w:t>
      </w:r>
      <w:r>
        <w:rPr>
          <w:sz w:val="28"/>
          <w:szCs w:val="28"/>
        </w:rPr>
        <w:t>;</w:t>
      </w:r>
    </w:p>
    <w:p w:rsidR="00922118" w:rsidRDefault="00922118" w:rsidP="00CE5BAA">
      <w:pPr>
        <w:spacing w:after="120"/>
        <w:ind w:firstLine="684"/>
        <w:jc w:val="both"/>
        <w:rPr>
          <w:sz w:val="28"/>
          <w:szCs w:val="28"/>
        </w:rPr>
      </w:pPr>
      <w:r>
        <w:rPr>
          <w:sz w:val="28"/>
          <w:szCs w:val="28"/>
        </w:rPr>
        <w:t>- T</w:t>
      </w:r>
      <w:r w:rsidRPr="003D2057">
        <w:rPr>
          <w:sz w:val="28"/>
          <w:szCs w:val="28"/>
        </w:rPr>
        <w:t>ập</w:t>
      </w:r>
      <w:r>
        <w:rPr>
          <w:sz w:val="28"/>
          <w:szCs w:val="28"/>
        </w:rPr>
        <w:t xml:space="preserve"> th</w:t>
      </w:r>
      <w:r w:rsidRPr="003D2057">
        <w:rPr>
          <w:sz w:val="28"/>
          <w:szCs w:val="28"/>
        </w:rPr>
        <w:t>ể</w:t>
      </w:r>
      <w:r>
        <w:rPr>
          <w:sz w:val="28"/>
          <w:szCs w:val="28"/>
        </w:rPr>
        <w:t xml:space="preserve"> CB, GV </w:t>
      </w:r>
      <w:r w:rsidRPr="003D2057">
        <w:rPr>
          <w:sz w:val="28"/>
          <w:szCs w:val="28"/>
        </w:rPr>
        <w:t>đ</w:t>
      </w:r>
      <w:r>
        <w:rPr>
          <w:sz w:val="28"/>
          <w:szCs w:val="28"/>
        </w:rPr>
        <w:t>o</w:t>
      </w:r>
      <w:r w:rsidRPr="003D2057">
        <w:rPr>
          <w:sz w:val="28"/>
          <w:szCs w:val="28"/>
        </w:rPr>
        <w:t>àn</w:t>
      </w:r>
      <w:r>
        <w:rPr>
          <w:sz w:val="28"/>
          <w:szCs w:val="28"/>
        </w:rPr>
        <w:t xml:space="preserve"> k</w:t>
      </w:r>
      <w:r w:rsidRPr="003D2057">
        <w:rPr>
          <w:sz w:val="28"/>
          <w:szCs w:val="28"/>
        </w:rPr>
        <w:t>ết</w:t>
      </w:r>
      <w:r>
        <w:rPr>
          <w:sz w:val="28"/>
          <w:szCs w:val="28"/>
        </w:rPr>
        <w:t>, c</w:t>
      </w:r>
      <w:r w:rsidRPr="003D2057">
        <w:rPr>
          <w:sz w:val="28"/>
          <w:szCs w:val="28"/>
        </w:rPr>
        <w:t>ó</w:t>
      </w:r>
      <w:r>
        <w:rPr>
          <w:sz w:val="28"/>
          <w:szCs w:val="28"/>
        </w:rPr>
        <w:t xml:space="preserve"> </w:t>
      </w:r>
      <w:r w:rsidRPr="003D2057">
        <w:rPr>
          <w:sz w:val="28"/>
          <w:szCs w:val="28"/>
        </w:rPr>
        <w:t>ý</w:t>
      </w:r>
      <w:r>
        <w:rPr>
          <w:sz w:val="28"/>
          <w:szCs w:val="28"/>
        </w:rPr>
        <w:t xml:space="preserve"> th</w:t>
      </w:r>
      <w:r w:rsidRPr="003D2057">
        <w:rPr>
          <w:sz w:val="28"/>
          <w:szCs w:val="28"/>
        </w:rPr>
        <w:t>ức</w:t>
      </w:r>
      <w:r>
        <w:rPr>
          <w:sz w:val="28"/>
          <w:szCs w:val="28"/>
        </w:rPr>
        <w:t xml:space="preserve"> ph</w:t>
      </w:r>
      <w:r w:rsidRPr="003D2057">
        <w:rPr>
          <w:sz w:val="28"/>
          <w:szCs w:val="28"/>
        </w:rPr>
        <w:t>ấn</w:t>
      </w:r>
      <w:r>
        <w:rPr>
          <w:sz w:val="28"/>
          <w:szCs w:val="28"/>
        </w:rPr>
        <w:t xml:space="preserve"> </w:t>
      </w:r>
      <w:r w:rsidRPr="003D2057">
        <w:rPr>
          <w:sz w:val="28"/>
          <w:szCs w:val="28"/>
        </w:rPr>
        <w:t>đấu</w:t>
      </w:r>
      <w:r>
        <w:rPr>
          <w:sz w:val="28"/>
          <w:szCs w:val="28"/>
        </w:rPr>
        <w:t xml:space="preserve"> v</w:t>
      </w:r>
      <w:r w:rsidRPr="003D2057">
        <w:rPr>
          <w:sz w:val="28"/>
          <w:szCs w:val="28"/>
        </w:rPr>
        <w:t>ươ</w:t>
      </w:r>
      <w:r>
        <w:rPr>
          <w:sz w:val="28"/>
          <w:szCs w:val="28"/>
        </w:rPr>
        <w:t>n l</w:t>
      </w:r>
      <w:r w:rsidRPr="003D2057">
        <w:rPr>
          <w:sz w:val="28"/>
          <w:szCs w:val="28"/>
        </w:rPr>
        <w:t>ê</w:t>
      </w:r>
      <w:r>
        <w:rPr>
          <w:sz w:val="28"/>
          <w:szCs w:val="28"/>
        </w:rPr>
        <w:t>n trong chuy</w:t>
      </w:r>
      <w:r w:rsidRPr="003D2057">
        <w:rPr>
          <w:sz w:val="28"/>
          <w:szCs w:val="28"/>
        </w:rPr>
        <w:t>ê</w:t>
      </w:r>
      <w:r>
        <w:rPr>
          <w:sz w:val="28"/>
          <w:szCs w:val="28"/>
        </w:rPr>
        <w:t>n m</w:t>
      </w:r>
      <w:r w:rsidRPr="003D2057">
        <w:rPr>
          <w:sz w:val="28"/>
          <w:szCs w:val="28"/>
        </w:rPr>
        <w:t>ô</w:t>
      </w:r>
      <w:r>
        <w:rPr>
          <w:sz w:val="28"/>
          <w:szCs w:val="28"/>
        </w:rPr>
        <w:t>n, c</w:t>
      </w:r>
      <w:r w:rsidRPr="003D2057">
        <w:rPr>
          <w:sz w:val="28"/>
          <w:szCs w:val="28"/>
        </w:rPr>
        <w:t>ó</w:t>
      </w:r>
      <w:r>
        <w:rPr>
          <w:sz w:val="28"/>
          <w:szCs w:val="28"/>
        </w:rPr>
        <w:t xml:space="preserve"> </w:t>
      </w:r>
      <w:r w:rsidRPr="003D2057">
        <w:rPr>
          <w:sz w:val="28"/>
          <w:szCs w:val="28"/>
        </w:rPr>
        <w:t>đủ</w:t>
      </w:r>
      <w:r>
        <w:rPr>
          <w:sz w:val="28"/>
          <w:szCs w:val="28"/>
        </w:rPr>
        <w:t xml:space="preserve"> gi</w:t>
      </w:r>
      <w:r w:rsidRPr="003D2057">
        <w:rPr>
          <w:sz w:val="28"/>
          <w:szCs w:val="28"/>
        </w:rPr>
        <w:t>áo</w:t>
      </w:r>
      <w:r>
        <w:rPr>
          <w:sz w:val="28"/>
          <w:szCs w:val="28"/>
        </w:rPr>
        <w:t xml:space="preserve"> vi</w:t>
      </w:r>
      <w:r w:rsidRPr="003D2057">
        <w:rPr>
          <w:sz w:val="28"/>
          <w:szCs w:val="28"/>
        </w:rPr>
        <w:t>ê</w:t>
      </w:r>
      <w:r>
        <w:rPr>
          <w:sz w:val="28"/>
          <w:szCs w:val="28"/>
        </w:rPr>
        <w:t>n c</w:t>
      </w:r>
      <w:r w:rsidRPr="003D2057">
        <w:rPr>
          <w:sz w:val="28"/>
          <w:szCs w:val="28"/>
        </w:rPr>
        <w:t>ác</w:t>
      </w:r>
      <w:r>
        <w:rPr>
          <w:sz w:val="28"/>
          <w:szCs w:val="28"/>
        </w:rPr>
        <w:t xml:space="preserve"> b</w:t>
      </w:r>
      <w:r w:rsidRPr="003D2057">
        <w:rPr>
          <w:sz w:val="28"/>
          <w:szCs w:val="28"/>
        </w:rPr>
        <w:t>ộ</w:t>
      </w:r>
      <w:r>
        <w:rPr>
          <w:sz w:val="28"/>
          <w:szCs w:val="28"/>
        </w:rPr>
        <w:t xml:space="preserve"> m</w:t>
      </w:r>
      <w:r w:rsidRPr="003D2057">
        <w:rPr>
          <w:sz w:val="28"/>
          <w:szCs w:val="28"/>
        </w:rPr>
        <w:t>ô</w:t>
      </w:r>
      <w:r>
        <w:rPr>
          <w:sz w:val="28"/>
          <w:szCs w:val="28"/>
        </w:rPr>
        <w:t xml:space="preserve">n theo </w:t>
      </w:r>
      <w:r w:rsidRPr="003D2057">
        <w:rPr>
          <w:sz w:val="28"/>
          <w:szCs w:val="28"/>
        </w:rPr>
        <w:t>đúng</w:t>
      </w:r>
      <w:r>
        <w:rPr>
          <w:sz w:val="28"/>
          <w:szCs w:val="28"/>
        </w:rPr>
        <w:t xml:space="preserve"> ch</w:t>
      </w:r>
      <w:r w:rsidRPr="003D2057">
        <w:rPr>
          <w:sz w:val="28"/>
          <w:szCs w:val="28"/>
        </w:rPr>
        <w:t>ỉ</w:t>
      </w:r>
      <w:r>
        <w:rPr>
          <w:sz w:val="28"/>
          <w:szCs w:val="28"/>
        </w:rPr>
        <w:t xml:space="preserve"> ti</w:t>
      </w:r>
      <w:r w:rsidRPr="003D2057">
        <w:rPr>
          <w:sz w:val="28"/>
          <w:szCs w:val="28"/>
        </w:rPr>
        <w:t>ê</w:t>
      </w:r>
      <w:r>
        <w:rPr>
          <w:sz w:val="28"/>
          <w:szCs w:val="28"/>
        </w:rPr>
        <w:t>u bi</w:t>
      </w:r>
      <w:r w:rsidRPr="003D2057">
        <w:rPr>
          <w:sz w:val="28"/>
          <w:szCs w:val="28"/>
        </w:rPr>
        <w:t>ê</w:t>
      </w:r>
      <w:r>
        <w:rPr>
          <w:sz w:val="28"/>
          <w:szCs w:val="28"/>
        </w:rPr>
        <w:t>n ch</w:t>
      </w:r>
      <w:r w:rsidRPr="003D2057">
        <w:rPr>
          <w:sz w:val="28"/>
          <w:szCs w:val="28"/>
        </w:rPr>
        <w:t>ế</w:t>
      </w:r>
      <w:r>
        <w:rPr>
          <w:sz w:val="28"/>
          <w:szCs w:val="28"/>
        </w:rPr>
        <w:t>, nhi</w:t>
      </w:r>
      <w:r w:rsidRPr="003D2057">
        <w:rPr>
          <w:sz w:val="28"/>
          <w:szCs w:val="28"/>
        </w:rPr>
        <w:t>ều</w:t>
      </w:r>
      <w:r>
        <w:rPr>
          <w:sz w:val="28"/>
          <w:szCs w:val="28"/>
        </w:rPr>
        <w:t xml:space="preserve"> gi</w:t>
      </w:r>
      <w:r w:rsidRPr="003D2057">
        <w:rPr>
          <w:sz w:val="28"/>
          <w:szCs w:val="28"/>
        </w:rPr>
        <w:t>áo</w:t>
      </w:r>
      <w:r>
        <w:rPr>
          <w:sz w:val="28"/>
          <w:szCs w:val="28"/>
        </w:rPr>
        <w:t xml:space="preserve"> vi</w:t>
      </w:r>
      <w:r w:rsidRPr="003D2057">
        <w:rPr>
          <w:sz w:val="28"/>
          <w:szCs w:val="28"/>
        </w:rPr>
        <w:t>ê</w:t>
      </w:r>
      <w:r>
        <w:rPr>
          <w:sz w:val="28"/>
          <w:szCs w:val="28"/>
        </w:rPr>
        <w:t>n c</w:t>
      </w:r>
      <w:r w:rsidRPr="003D2057">
        <w:rPr>
          <w:sz w:val="28"/>
          <w:szCs w:val="28"/>
        </w:rPr>
        <w:t>ó</w:t>
      </w:r>
      <w:r>
        <w:rPr>
          <w:sz w:val="28"/>
          <w:szCs w:val="28"/>
        </w:rPr>
        <w:t xml:space="preserve"> tr</w:t>
      </w:r>
      <w:r w:rsidRPr="003D2057">
        <w:rPr>
          <w:sz w:val="28"/>
          <w:szCs w:val="28"/>
        </w:rPr>
        <w:t>ình</w:t>
      </w:r>
      <w:r>
        <w:rPr>
          <w:sz w:val="28"/>
          <w:szCs w:val="28"/>
        </w:rPr>
        <w:t xml:space="preserve"> </w:t>
      </w:r>
      <w:r w:rsidRPr="003D2057">
        <w:rPr>
          <w:sz w:val="28"/>
          <w:szCs w:val="28"/>
        </w:rPr>
        <w:t>độ</w:t>
      </w:r>
      <w:r>
        <w:rPr>
          <w:sz w:val="28"/>
          <w:szCs w:val="28"/>
        </w:rPr>
        <w:t xml:space="preserve"> chuy</w:t>
      </w:r>
      <w:r w:rsidRPr="003D2057">
        <w:rPr>
          <w:sz w:val="28"/>
          <w:szCs w:val="28"/>
        </w:rPr>
        <w:t>ê</w:t>
      </w:r>
      <w:r>
        <w:rPr>
          <w:sz w:val="28"/>
          <w:szCs w:val="28"/>
        </w:rPr>
        <w:t>n m</w:t>
      </w:r>
      <w:r w:rsidRPr="003D2057">
        <w:rPr>
          <w:sz w:val="28"/>
          <w:szCs w:val="28"/>
        </w:rPr>
        <w:t>ô</w:t>
      </w:r>
      <w:r>
        <w:rPr>
          <w:sz w:val="28"/>
          <w:szCs w:val="28"/>
        </w:rPr>
        <w:t>n v</w:t>
      </w:r>
      <w:r w:rsidRPr="003D2057">
        <w:rPr>
          <w:sz w:val="28"/>
          <w:szCs w:val="28"/>
        </w:rPr>
        <w:t>ững</w:t>
      </w:r>
      <w:r>
        <w:rPr>
          <w:sz w:val="28"/>
          <w:szCs w:val="28"/>
        </w:rPr>
        <w:t>, y</w:t>
      </w:r>
      <w:r w:rsidRPr="003D2057">
        <w:rPr>
          <w:sz w:val="28"/>
          <w:szCs w:val="28"/>
        </w:rPr>
        <w:t>ê</w:t>
      </w:r>
      <w:r>
        <w:rPr>
          <w:sz w:val="28"/>
          <w:szCs w:val="28"/>
        </w:rPr>
        <w:t>u ngh</w:t>
      </w:r>
      <w:r w:rsidRPr="003D2057">
        <w:rPr>
          <w:sz w:val="28"/>
          <w:szCs w:val="28"/>
        </w:rPr>
        <w:t>ề</w:t>
      </w:r>
      <w:r>
        <w:rPr>
          <w:sz w:val="28"/>
          <w:szCs w:val="28"/>
        </w:rPr>
        <w:t>, nhi</w:t>
      </w:r>
      <w:r w:rsidRPr="003D2057">
        <w:rPr>
          <w:sz w:val="28"/>
          <w:szCs w:val="28"/>
        </w:rPr>
        <w:t>ệt</w:t>
      </w:r>
      <w:r>
        <w:rPr>
          <w:sz w:val="28"/>
          <w:szCs w:val="28"/>
        </w:rPr>
        <w:t xml:space="preserve"> t</w:t>
      </w:r>
      <w:r w:rsidRPr="00B77335">
        <w:rPr>
          <w:sz w:val="28"/>
          <w:szCs w:val="28"/>
        </w:rPr>
        <w:t>ình</w:t>
      </w:r>
      <w:r>
        <w:rPr>
          <w:sz w:val="28"/>
          <w:szCs w:val="28"/>
        </w:rPr>
        <w:t xml:space="preserve"> trong c</w:t>
      </w:r>
      <w:r w:rsidRPr="003D2057">
        <w:rPr>
          <w:sz w:val="28"/>
          <w:szCs w:val="28"/>
        </w:rPr>
        <w:t>ô</w:t>
      </w:r>
      <w:r>
        <w:rPr>
          <w:sz w:val="28"/>
          <w:szCs w:val="28"/>
        </w:rPr>
        <w:t>ng t</w:t>
      </w:r>
      <w:r w:rsidRPr="003D2057">
        <w:rPr>
          <w:sz w:val="28"/>
          <w:szCs w:val="28"/>
        </w:rPr>
        <w:t>ác</w:t>
      </w:r>
      <w:r>
        <w:rPr>
          <w:sz w:val="28"/>
          <w:szCs w:val="28"/>
        </w:rPr>
        <w:t>, s</w:t>
      </w:r>
      <w:r w:rsidRPr="003D2057">
        <w:rPr>
          <w:sz w:val="28"/>
          <w:szCs w:val="28"/>
        </w:rPr>
        <w:t>ố</w:t>
      </w:r>
      <w:r>
        <w:rPr>
          <w:sz w:val="28"/>
          <w:szCs w:val="28"/>
        </w:rPr>
        <w:t xml:space="preserve"> gi</w:t>
      </w:r>
      <w:r w:rsidRPr="003D2057">
        <w:rPr>
          <w:sz w:val="28"/>
          <w:szCs w:val="28"/>
        </w:rPr>
        <w:t>áo</w:t>
      </w:r>
      <w:r>
        <w:rPr>
          <w:sz w:val="28"/>
          <w:szCs w:val="28"/>
        </w:rPr>
        <w:t xml:space="preserve"> vi</w:t>
      </w:r>
      <w:r w:rsidRPr="003D2057">
        <w:rPr>
          <w:sz w:val="28"/>
          <w:szCs w:val="28"/>
        </w:rPr>
        <w:t>ê</w:t>
      </w:r>
      <w:r>
        <w:rPr>
          <w:sz w:val="28"/>
          <w:szCs w:val="28"/>
        </w:rPr>
        <w:t xml:space="preserve">n </w:t>
      </w:r>
      <w:r w:rsidRPr="003D2057">
        <w:rPr>
          <w:sz w:val="28"/>
          <w:szCs w:val="28"/>
        </w:rPr>
        <w:t>đạt</w:t>
      </w:r>
      <w:r>
        <w:rPr>
          <w:sz w:val="28"/>
          <w:szCs w:val="28"/>
        </w:rPr>
        <w:t xml:space="preserve"> v</w:t>
      </w:r>
      <w:r w:rsidRPr="003D2057">
        <w:rPr>
          <w:sz w:val="28"/>
          <w:szCs w:val="28"/>
        </w:rPr>
        <w:t>à</w:t>
      </w:r>
      <w:r>
        <w:rPr>
          <w:sz w:val="28"/>
          <w:szCs w:val="28"/>
        </w:rPr>
        <w:t xml:space="preserve"> v</w:t>
      </w:r>
      <w:r w:rsidRPr="003D2057">
        <w:rPr>
          <w:sz w:val="28"/>
          <w:szCs w:val="28"/>
        </w:rPr>
        <w:t>ượt</w:t>
      </w:r>
      <w:r>
        <w:rPr>
          <w:sz w:val="28"/>
          <w:szCs w:val="28"/>
        </w:rPr>
        <w:t xml:space="preserve"> chu</w:t>
      </w:r>
      <w:r w:rsidRPr="003D2057">
        <w:rPr>
          <w:sz w:val="28"/>
          <w:szCs w:val="28"/>
        </w:rPr>
        <w:t>ẩn</w:t>
      </w:r>
      <w:r>
        <w:rPr>
          <w:sz w:val="28"/>
          <w:szCs w:val="28"/>
        </w:rPr>
        <w:t xml:space="preserve"> 100%. Đối với cấp THPT đã được Sở GD&amp;ĐT quan tâm chỉ đạo tăng cường thêm GV từ các trường THPT trong huyện nên đội ngũ GV đủ để giảng dạy.</w:t>
      </w:r>
    </w:p>
    <w:p w:rsidR="00922118" w:rsidRDefault="00922118" w:rsidP="00CE5BAA">
      <w:pPr>
        <w:spacing w:after="120"/>
        <w:ind w:firstLine="684"/>
        <w:jc w:val="both"/>
        <w:rPr>
          <w:sz w:val="28"/>
          <w:szCs w:val="28"/>
        </w:rPr>
      </w:pPr>
      <w:r>
        <w:rPr>
          <w:sz w:val="28"/>
          <w:szCs w:val="28"/>
        </w:rPr>
        <w:t>- H</w:t>
      </w:r>
      <w:r w:rsidRPr="003D2057">
        <w:rPr>
          <w:sz w:val="28"/>
          <w:szCs w:val="28"/>
        </w:rPr>
        <w:t>ọc</w:t>
      </w:r>
      <w:r>
        <w:rPr>
          <w:sz w:val="28"/>
          <w:szCs w:val="28"/>
        </w:rPr>
        <w:t xml:space="preserve"> sinh ngoan ngo</w:t>
      </w:r>
      <w:r w:rsidRPr="003D2057">
        <w:rPr>
          <w:sz w:val="28"/>
          <w:szCs w:val="28"/>
        </w:rPr>
        <w:t>ãn</w:t>
      </w:r>
      <w:r>
        <w:rPr>
          <w:sz w:val="28"/>
          <w:szCs w:val="28"/>
        </w:rPr>
        <w:t xml:space="preserve">, 100% </w:t>
      </w:r>
      <w:r w:rsidRPr="003D2057">
        <w:rPr>
          <w:sz w:val="28"/>
          <w:szCs w:val="28"/>
        </w:rPr>
        <w:t>ở</w:t>
      </w:r>
      <w:r>
        <w:rPr>
          <w:sz w:val="28"/>
          <w:szCs w:val="28"/>
        </w:rPr>
        <w:t xml:space="preserve"> n</w:t>
      </w:r>
      <w:r w:rsidRPr="003D2057">
        <w:rPr>
          <w:sz w:val="28"/>
          <w:szCs w:val="28"/>
        </w:rPr>
        <w:t>ội</w:t>
      </w:r>
      <w:r>
        <w:rPr>
          <w:sz w:val="28"/>
          <w:szCs w:val="28"/>
        </w:rPr>
        <w:t xml:space="preserve"> tr</w:t>
      </w:r>
      <w:r w:rsidRPr="003D2057">
        <w:rPr>
          <w:sz w:val="28"/>
          <w:szCs w:val="28"/>
        </w:rPr>
        <w:t>ú</w:t>
      </w:r>
      <w:r>
        <w:rPr>
          <w:sz w:val="28"/>
          <w:szCs w:val="28"/>
        </w:rPr>
        <w:t xml:space="preserve">, </w:t>
      </w:r>
      <w:r w:rsidRPr="000959AB">
        <w:rPr>
          <w:sz w:val="28"/>
          <w:szCs w:val="28"/>
        </w:rPr>
        <w:t>được</w:t>
      </w:r>
      <w:r>
        <w:rPr>
          <w:sz w:val="28"/>
          <w:szCs w:val="28"/>
        </w:rPr>
        <w:t xml:space="preserve"> h</w:t>
      </w:r>
      <w:r w:rsidRPr="000959AB">
        <w:rPr>
          <w:sz w:val="28"/>
          <w:szCs w:val="28"/>
        </w:rPr>
        <w:t>ọc</w:t>
      </w:r>
      <w:r>
        <w:rPr>
          <w:sz w:val="28"/>
          <w:szCs w:val="28"/>
        </w:rPr>
        <w:t xml:space="preserve"> 2 bu</w:t>
      </w:r>
      <w:r w:rsidRPr="000959AB">
        <w:rPr>
          <w:sz w:val="28"/>
          <w:szCs w:val="28"/>
        </w:rPr>
        <w:t>ổi</w:t>
      </w:r>
      <w:r>
        <w:rPr>
          <w:sz w:val="28"/>
          <w:szCs w:val="28"/>
        </w:rPr>
        <w:t>/ng</w:t>
      </w:r>
      <w:r w:rsidRPr="000959AB">
        <w:rPr>
          <w:sz w:val="28"/>
          <w:szCs w:val="28"/>
        </w:rPr>
        <w:t>ày</w:t>
      </w:r>
      <w:r>
        <w:rPr>
          <w:sz w:val="28"/>
          <w:szCs w:val="28"/>
        </w:rPr>
        <w:t xml:space="preserve"> n</w:t>
      </w:r>
      <w:r w:rsidRPr="000959AB">
        <w:rPr>
          <w:sz w:val="28"/>
          <w:szCs w:val="28"/>
        </w:rPr>
        <w:t>ê</w:t>
      </w:r>
      <w:r>
        <w:rPr>
          <w:sz w:val="28"/>
          <w:szCs w:val="28"/>
        </w:rPr>
        <w:t>n c</w:t>
      </w:r>
      <w:r w:rsidRPr="000959AB">
        <w:rPr>
          <w:sz w:val="28"/>
          <w:szCs w:val="28"/>
        </w:rPr>
        <w:t>ó</w:t>
      </w:r>
      <w:r>
        <w:rPr>
          <w:sz w:val="28"/>
          <w:szCs w:val="28"/>
        </w:rPr>
        <w:t xml:space="preserve"> </w:t>
      </w:r>
      <w:r w:rsidRPr="000959AB">
        <w:rPr>
          <w:sz w:val="28"/>
          <w:szCs w:val="28"/>
        </w:rPr>
        <w:t>đ</w:t>
      </w:r>
      <w:r>
        <w:rPr>
          <w:sz w:val="28"/>
          <w:szCs w:val="28"/>
        </w:rPr>
        <w:t>i</w:t>
      </w:r>
      <w:r w:rsidRPr="000959AB">
        <w:rPr>
          <w:sz w:val="28"/>
          <w:szCs w:val="28"/>
        </w:rPr>
        <w:t>ều</w:t>
      </w:r>
      <w:r>
        <w:rPr>
          <w:sz w:val="28"/>
          <w:szCs w:val="28"/>
        </w:rPr>
        <w:t xml:space="preserve"> ki</w:t>
      </w:r>
      <w:r w:rsidRPr="000959AB">
        <w:rPr>
          <w:sz w:val="28"/>
          <w:szCs w:val="28"/>
        </w:rPr>
        <w:t>ện</w:t>
      </w:r>
      <w:r>
        <w:rPr>
          <w:sz w:val="28"/>
          <w:szCs w:val="28"/>
        </w:rPr>
        <w:t xml:space="preserve"> th</w:t>
      </w:r>
      <w:r w:rsidRPr="000959AB">
        <w:rPr>
          <w:sz w:val="28"/>
          <w:szCs w:val="28"/>
        </w:rPr>
        <w:t>ời</w:t>
      </w:r>
      <w:r>
        <w:rPr>
          <w:sz w:val="28"/>
          <w:szCs w:val="28"/>
        </w:rPr>
        <w:t xml:space="preserve"> gian t</w:t>
      </w:r>
      <w:r w:rsidRPr="000959AB">
        <w:rPr>
          <w:sz w:val="28"/>
          <w:szCs w:val="28"/>
        </w:rPr>
        <w:t>ập</w:t>
      </w:r>
      <w:r>
        <w:rPr>
          <w:sz w:val="28"/>
          <w:szCs w:val="28"/>
        </w:rPr>
        <w:t xml:space="preserve"> trung </w:t>
      </w:r>
      <w:r w:rsidRPr="000959AB">
        <w:rPr>
          <w:sz w:val="28"/>
          <w:szCs w:val="28"/>
        </w:rPr>
        <w:t>để</w:t>
      </w:r>
      <w:r>
        <w:rPr>
          <w:sz w:val="28"/>
          <w:szCs w:val="28"/>
        </w:rPr>
        <w:t xml:space="preserve"> h</w:t>
      </w:r>
      <w:r w:rsidRPr="000959AB">
        <w:rPr>
          <w:sz w:val="28"/>
          <w:szCs w:val="28"/>
        </w:rPr>
        <w:t>ọc</w:t>
      </w:r>
      <w:r>
        <w:rPr>
          <w:sz w:val="28"/>
          <w:szCs w:val="28"/>
        </w:rPr>
        <w:t>.</w:t>
      </w:r>
    </w:p>
    <w:p w:rsidR="00922118" w:rsidRDefault="00922118" w:rsidP="00922118">
      <w:pPr>
        <w:ind w:firstLine="684"/>
        <w:jc w:val="both"/>
        <w:rPr>
          <w:sz w:val="28"/>
          <w:szCs w:val="28"/>
        </w:rPr>
      </w:pPr>
      <w:r>
        <w:rPr>
          <w:sz w:val="28"/>
          <w:szCs w:val="28"/>
        </w:rPr>
        <w:t>- C</w:t>
      </w:r>
      <w:r w:rsidRPr="000959AB">
        <w:rPr>
          <w:sz w:val="28"/>
          <w:szCs w:val="28"/>
        </w:rPr>
        <w:t>ơ</w:t>
      </w:r>
      <w:r>
        <w:rPr>
          <w:sz w:val="28"/>
          <w:szCs w:val="28"/>
        </w:rPr>
        <w:t xml:space="preserve"> s</w:t>
      </w:r>
      <w:r w:rsidRPr="000959AB">
        <w:rPr>
          <w:sz w:val="28"/>
          <w:szCs w:val="28"/>
        </w:rPr>
        <w:t>ở</w:t>
      </w:r>
      <w:r>
        <w:rPr>
          <w:sz w:val="28"/>
          <w:szCs w:val="28"/>
        </w:rPr>
        <w:t xml:space="preserve"> v</w:t>
      </w:r>
      <w:r w:rsidRPr="000959AB">
        <w:rPr>
          <w:sz w:val="28"/>
          <w:szCs w:val="28"/>
        </w:rPr>
        <w:t>ật</w:t>
      </w:r>
      <w:r>
        <w:rPr>
          <w:sz w:val="28"/>
          <w:szCs w:val="28"/>
        </w:rPr>
        <w:t xml:space="preserve"> ch</w:t>
      </w:r>
      <w:r w:rsidRPr="000959AB">
        <w:rPr>
          <w:sz w:val="28"/>
          <w:szCs w:val="28"/>
        </w:rPr>
        <w:t>ất</w:t>
      </w:r>
      <w:r>
        <w:rPr>
          <w:sz w:val="28"/>
          <w:szCs w:val="28"/>
        </w:rPr>
        <w:t xml:space="preserve"> trang thi</w:t>
      </w:r>
      <w:r w:rsidRPr="000959AB">
        <w:rPr>
          <w:sz w:val="28"/>
          <w:szCs w:val="28"/>
        </w:rPr>
        <w:t>ết</w:t>
      </w:r>
      <w:r>
        <w:rPr>
          <w:sz w:val="28"/>
          <w:szCs w:val="28"/>
        </w:rPr>
        <w:t xml:space="preserve"> b</w:t>
      </w:r>
      <w:r w:rsidRPr="000959AB">
        <w:rPr>
          <w:sz w:val="28"/>
          <w:szCs w:val="28"/>
        </w:rPr>
        <w:t>ị</w:t>
      </w:r>
      <w:r>
        <w:rPr>
          <w:sz w:val="28"/>
          <w:szCs w:val="28"/>
        </w:rPr>
        <w:t xml:space="preserve"> ph</w:t>
      </w:r>
      <w:r w:rsidRPr="000959AB">
        <w:rPr>
          <w:sz w:val="28"/>
          <w:szCs w:val="28"/>
        </w:rPr>
        <w:t>ục</w:t>
      </w:r>
      <w:r>
        <w:rPr>
          <w:sz w:val="28"/>
          <w:szCs w:val="28"/>
        </w:rPr>
        <w:t xml:space="preserve"> v</w:t>
      </w:r>
      <w:r w:rsidRPr="000959AB">
        <w:rPr>
          <w:sz w:val="28"/>
          <w:szCs w:val="28"/>
        </w:rPr>
        <w:t>ụ</w:t>
      </w:r>
      <w:r>
        <w:rPr>
          <w:sz w:val="28"/>
          <w:szCs w:val="28"/>
        </w:rPr>
        <w:t xml:space="preserve"> gi</w:t>
      </w:r>
      <w:r w:rsidRPr="000959AB">
        <w:rPr>
          <w:sz w:val="28"/>
          <w:szCs w:val="28"/>
        </w:rPr>
        <w:t>ảng</w:t>
      </w:r>
      <w:r>
        <w:rPr>
          <w:sz w:val="28"/>
          <w:szCs w:val="28"/>
        </w:rPr>
        <w:t xml:space="preserve"> d</w:t>
      </w:r>
      <w:r w:rsidRPr="000959AB">
        <w:rPr>
          <w:sz w:val="28"/>
          <w:szCs w:val="28"/>
        </w:rPr>
        <w:t>ạy</w:t>
      </w:r>
      <w:r>
        <w:rPr>
          <w:sz w:val="28"/>
          <w:szCs w:val="28"/>
        </w:rPr>
        <w:t xml:space="preserve"> v</w:t>
      </w:r>
      <w:r w:rsidRPr="000959AB">
        <w:rPr>
          <w:sz w:val="28"/>
          <w:szCs w:val="28"/>
        </w:rPr>
        <w:t>à</w:t>
      </w:r>
      <w:r>
        <w:rPr>
          <w:sz w:val="28"/>
          <w:szCs w:val="28"/>
        </w:rPr>
        <w:t xml:space="preserve"> h</w:t>
      </w:r>
      <w:r w:rsidRPr="000959AB">
        <w:rPr>
          <w:sz w:val="28"/>
          <w:szCs w:val="28"/>
        </w:rPr>
        <w:t>ọc</w:t>
      </w:r>
      <w:r>
        <w:rPr>
          <w:sz w:val="28"/>
          <w:szCs w:val="28"/>
        </w:rPr>
        <w:t xml:space="preserve"> t</w:t>
      </w:r>
      <w:r w:rsidRPr="000959AB">
        <w:rPr>
          <w:sz w:val="28"/>
          <w:szCs w:val="28"/>
        </w:rPr>
        <w:t>ập</w:t>
      </w:r>
      <w:r>
        <w:rPr>
          <w:sz w:val="28"/>
          <w:szCs w:val="28"/>
        </w:rPr>
        <w:t xml:space="preserve"> t</w:t>
      </w:r>
      <w:r w:rsidRPr="000959AB">
        <w:rPr>
          <w:sz w:val="28"/>
          <w:szCs w:val="28"/>
        </w:rPr>
        <w:t>ươ</w:t>
      </w:r>
      <w:r>
        <w:rPr>
          <w:sz w:val="28"/>
          <w:szCs w:val="28"/>
        </w:rPr>
        <w:t xml:space="preserve">ng </w:t>
      </w:r>
      <w:r w:rsidRPr="000959AB">
        <w:rPr>
          <w:sz w:val="28"/>
          <w:szCs w:val="28"/>
        </w:rPr>
        <w:t>đối</w:t>
      </w:r>
      <w:r>
        <w:rPr>
          <w:sz w:val="28"/>
          <w:szCs w:val="28"/>
        </w:rPr>
        <w:t xml:space="preserve"> </w:t>
      </w:r>
      <w:r w:rsidRPr="000959AB">
        <w:rPr>
          <w:sz w:val="28"/>
          <w:szCs w:val="28"/>
        </w:rPr>
        <w:t>đảm</w:t>
      </w:r>
      <w:r>
        <w:rPr>
          <w:sz w:val="28"/>
          <w:szCs w:val="28"/>
        </w:rPr>
        <w:t xml:space="preserve"> b</w:t>
      </w:r>
      <w:r w:rsidRPr="000959AB">
        <w:rPr>
          <w:sz w:val="28"/>
          <w:szCs w:val="28"/>
        </w:rPr>
        <w:t>ảo</w:t>
      </w:r>
      <w:r>
        <w:rPr>
          <w:sz w:val="28"/>
          <w:szCs w:val="28"/>
        </w:rPr>
        <w:t>.</w:t>
      </w:r>
    </w:p>
    <w:p w:rsidR="00922118" w:rsidRDefault="00922118" w:rsidP="00922118">
      <w:pPr>
        <w:ind w:firstLine="684"/>
        <w:jc w:val="both"/>
        <w:rPr>
          <w:sz w:val="28"/>
          <w:szCs w:val="28"/>
        </w:rPr>
      </w:pPr>
      <w:r>
        <w:rPr>
          <w:sz w:val="28"/>
          <w:szCs w:val="28"/>
        </w:rPr>
        <w:t>- H</w:t>
      </w:r>
      <w:r w:rsidRPr="000959AB">
        <w:rPr>
          <w:sz w:val="28"/>
          <w:szCs w:val="28"/>
        </w:rPr>
        <w:t>ội</w:t>
      </w:r>
      <w:r>
        <w:rPr>
          <w:sz w:val="28"/>
          <w:szCs w:val="28"/>
        </w:rPr>
        <w:t xml:space="preserve"> cha m</w:t>
      </w:r>
      <w:r w:rsidRPr="000959AB">
        <w:rPr>
          <w:sz w:val="28"/>
          <w:szCs w:val="28"/>
        </w:rPr>
        <w:t>ẹ</w:t>
      </w:r>
      <w:r>
        <w:rPr>
          <w:sz w:val="28"/>
          <w:szCs w:val="28"/>
        </w:rPr>
        <w:t xml:space="preserve"> h</w:t>
      </w:r>
      <w:r w:rsidRPr="000959AB">
        <w:rPr>
          <w:sz w:val="28"/>
          <w:szCs w:val="28"/>
        </w:rPr>
        <w:t>ọc</w:t>
      </w:r>
      <w:r>
        <w:rPr>
          <w:sz w:val="28"/>
          <w:szCs w:val="28"/>
        </w:rPr>
        <w:t xml:space="preserve"> sinh quan t</w:t>
      </w:r>
      <w:r w:rsidRPr="000959AB">
        <w:rPr>
          <w:sz w:val="28"/>
          <w:szCs w:val="28"/>
        </w:rPr>
        <w:t>â</w:t>
      </w:r>
      <w:r>
        <w:rPr>
          <w:sz w:val="28"/>
          <w:szCs w:val="28"/>
        </w:rPr>
        <w:t>m v</w:t>
      </w:r>
      <w:r w:rsidRPr="000959AB">
        <w:rPr>
          <w:sz w:val="28"/>
          <w:szCs w:val="28"/>
        </w:rPr>
        <w:t>à</w:t>
      </w:r>
      <w:r>
        <w:rPr>
          <w:sz w:val="28"/>
          <w:szCs w:val="28"/>
        </w:rPr>
        <w:t xml:space="preserve"> ph</w:t>
      </w:r>
      <w:r w:rsidRPr="000959AB">
        <w:rPr>
          <w:sz w:val="28"/>
          <w:szCs w:val="28"/>
        </w:rPr>
        <w:t>ối</w:t>
      </w:r>
      <w:r>
        <w:rPr>
          <w:sz w:val="28"/>
          <w:szCs w:val="28"/>
        </w:rPr>
        <w:t xml:space="preserve"> h</w:t>
      </w:r>
      <w:r w:rsidRPr="000959AB">
        <w:rPr>
          <w:sz w:val="28"/>
          <w:szCs w:val="28"/>
        </w:rPr>
        <w:t>ợp</w:t>
      </w:r>
      <w:r>
        <w:rPr>
          <w:sz w:val="28"/>
          <w:szCs w:val="28"/>
        </w:rPr>
        <w:t xml:space="preserve"> ch</w:t>
      </w:r>
      <w:r w:rsidRPr="000959AB">
        <w:rPr>
          <w:sz w:val="28"/>
          <w:szCs w:val="28"/>
        </w:rPr>
        <w:t>ặt</w:t>
      </w:r>
      <w:r>
        <w:rPr>
          <w:sz w:val="28"/>
          <w:szCs w:val="28"/>
        </w:rPr>
        <w:t xml:space="preserve"> ch</w:t>
      </w:r>
      <w:r w:rsidRPr="000959AB">
        <w:rPr>
          <w:sz w:val="28"/>
          <w:szCs w:val="28"/>
        </w:rPr>
        <w:t>ẽ</w:t>
      </w:r>
      <w:r>
        <w:rPr>
          <w:sz w:val="28"/>
          <w:szCs w:val="28"/>
        </w:rPr>
        <w:t xml:space="preserve"> v</w:t>
      </w:r>
      <w:r w:rsidRPr="000959AB">
        <w:rPr>
          <w:sz w:val="28"/>
          <w:szCs w:val="28"/>
        </w:rPr>
        <w:t>ới</w:t>
      </w:r>
      <w:r>
        <w:rPr>
          <w:sz w:val="28"/>
          <w:szCs w:val="28"/>
        </w:rPr>
        <w:t xml:space="preserve"> nh</w:t>
      </w:r>
      <w:r w:rsidRPr="000959AB">
        <w:rPr>
          <w:sz w:val="28"/>
          <w:szCs w:val="28"/>
        </w:rPr>
        <w:t>à</w:t>
      </w:r>
      <w:r>
        <w:rPr>
          <w:sz w:val="28"/>
          <w:szCs w:val="28"/>
        </w:rPr>
        <w:t xml:space="preserve"> tr</w:t>
      </w:r>
      <w:r w:rsidRPr="000959AB">
        <w:rPr>
          <w:sz w:val="28"/>
          <w:szCs w:val="28"/>
        </w:rPr>
        <w:t>ường</w:t>
      </w:r>
      <w:r>
        <w:rPr>
          <w:sz w:val="28"/>
          <w:szCs w:val="28"/>
        </w:rPr>
        <w:t xml:space="preserve"> </w:t>
      </w:r>
      <w:r w:rsidRPr="000959AB">
        <w:rPr>
          <w:sz w:val="28"/>
          <w:szCs w:val="28"/>
        </w:rPr>
        <w:t>để</w:t>
      </w:r>
      <w:r>
        <w:rPr>
          <w:sz w:val="28"/>
          <w:szCs w:val="28"/>
        </w:rPr>
        <w:t xml:space="preserve"> gi</w:t>
      </w:r>
      <w:r w:rsidRPr="000959AB">
        <w:rPr>
          <w:sz w:val="28"/>
          <w:szCs w:val="28"/>
        </w:rPr>
        <w:t>áo</w:t>
      </w:r>
      <w:r>
        <w:rPr>
          <w:sz w:val="28"/>
          <w:szCs w:val="28"/>
        </w:rPr>
        <w:t xml:space="preserve"> d</w:t>
      </w:r>
      <w:r w:rsidRPr="000959AB">
        <w:rPr>
          <w:sz w:val="28"/>
          <w:szCs w:val="28"/>
        </w:rPr>
        <w:t>ục</w:t>
      </w:r>
      <w:r>
        <w:rPr>
          <w:sz w:val="28"/>
          <w:szCs w:val="28"/>
        </w:rPr>
        <w:t xml:space="preserve"> h</w:t>
      </w:r>
      <w:r w:rsidRPr="000959AB">
        <w:rPr>
          <w:sz w:val="28"/>
          <w:szCs w:val="28"/>
        </w:rPr>
        <w:t>ọc</w:t>
      </w:r>
      <w:r>
        <w:rPr>
          <w:sz w:val="28"/>
          <w:szCs w:val="28"/>
        </w:rPr>
        <w:t xml:space="preserve"> sinh </w:t>
      </w:r>
    </w:p>
    <w:p w:rsidR="00922118" w:rsidRDefault="00922118" w:rsidP="00CE5BAA">
      <w:pPr>
        <w:spacing w:before="120" w:after="120"/>
        <w:ind w:firstLine="684"/>
        <w:jc w:val="both"/>
        <w:rPr>
          <w:sz w:val="28"/>
          <w:szCs w:val="28"/>
        </w:rPr>
      </w:pPr>
      <w:r w:rsidRPr="003D17D0">
        <w:rPr>
          <w:b/>
          <w:sz w:val="28"/>
          <w:szCs w:val="28"/>
        </w:rPr>
        <w:t>2. Khó khăn</w:t>
      </w:r>
      <w:r>
        <w:rPr>
          <w:sz w:val="28"/>
          <w:szCs w:val="28"/>
        </w:rPr>
        <w:t>:</w:t>
      </w:r>
    </w:p>
    <w:p w:rsidR="00922118" w:rsidRDefault="00922118" w:rsidP="00922118">
      <w:pPr>
        <w:jc w:val="both"/>
        <w:rPr>
          <w:color w:val="000000"/>
          <w:sz w:val="28"/>
          <w:lang w:val="it-IT"/>
        </w:rPr>
      </w:pPr>
      <w:r>
        <w:rPr>
          <w:sz w:val="28"/>
          <w:szCs w:val="28"/>
        </w:rPr>
        <w:t xml:space="preserve"> </w:t>
      </w:r>
      <w:r>
        <w:rPr>
          <w:sz w:val="28"/>
          <w:szCs w:val="28"/>
        </w:rPr>
        <w:tab/>
        <w:t xml:space="preserve">- </w:t>
      </w:r>
      <w:r>
        <w:rPr>
          <w:color w:val="000000"/>
          <w:sz w:val="28"/>
          <w:lang w:val="it-IT"/>
        </w:rPr>
        <w:t>M</w:t>
      </w:r>
      <w:r w:rsidRPr="00934E9B">
        <w:rPr>
          <w:color w:val="000000"/>
          <w:sz w:val="28"/>
          <w:lang w:val="it-IT"/>
        </w:rPr>
        <w:t>ột</w:t>
      </w:r>
      <w:r>
        <w:rPr>
          <w:color w:val="000000"/>
          <w:sz w:val="28"/>
          <w:lang w:val="it-IT"/>
        </w:rPr>
        <w:t xml:space="preserve"> s</w:t>
      </w:r>
      <w:r w:rsidRPr="00934E9B">
        <w:rPr>
          <w:color w:val="000000"/>
          <w:sz w:val="28"/>
          <w:lang w:val="it-IT"/>
        </w:rPr>
        <w:t>ố</w:t>
      </w:r>
      <w:r>
        <w:rPr>
          <w:color w:val="000000"/>
          <w:sz w:val="28"/>
          <w:lang w:val="it-IT"/>
        </w:rPr>
        <w:t xml:space="preserve"> m</w:t>
      </w:r>
      <w:r w:rsidRPr="00934E9B">
        <w:rPr>
          <w:color w:val="000000"/>
          <w:sz w:val="28"/>
          <w:lang w:val="it-IT"/>
        </w:rPr>
        <w:t>ô</w:t>
      </w:r>
      <w:r>
        <w:rPr>
          <w:color w:val="000000"/>
          <w:sz w:val="28"/>
          <w:lang w:val="it-IT"/>
        </w:rPr>
        <w:t>n ch</w:t>
      </w:r>
      <w:r w:rsidRPr="00934E9B">
        <w:rPr>
          <w:color w:val="000000"/>
          <w:sz w:val="28"/>
          <w:lang w:val="it-IT"/>
        </w:rPr>
        <w:t>ỉ</w:t>
      </w:r>
      <w:r>
        <w:rPr>
          <w:color w:val="000000"/>
          <w:sz w:val="28"/>
          <w:lang w:val="it-IT"/>
        </w:rPr>
        <w:t xml:space="preserve"> c</w:t>
      </w:r>
      <w:r w:rsidRPr="00934E9B">
        <w:rPr>
          <w:color w:val="000000"/>
          <w:sz w:val="28"/>
          <w:lang w:val="it-IT"/>
        </w:rPr>
        <w:t>ó</w:t>
      </w:r>
      <w:r>
        <w:rPr>
          <w:color w:val="000000"/>
          <w:sz w:val="28"/>
          <w:lang w:val="it-IT"/>
        </w:rPr>
        <w:t xml:space="preserve"> 01 gi</w:t>
      </w:r>
      <w:r w:rsidRPr="00934E9B">
        <w:rPr>
          <w:color w:val="000000"/>
          <w:sz w:val="28"/>
          <w:lang w:val="it-IT"/>
        </w:rPr>
        <w:t>áo</w:t>
      </w:r>
      <w:r>
        <w:rPr>
          <w:color w:val="000000"/>
          <w:sz w:val="28"/>
          <w:lang w:val="it-IT"/>
        </w:rPr>
        <w:t xml:space="preserve"> vi</w:t>
      </w:r>
      <w:r w:rsidRPr="00934E9B">
        <w:rPr>
          <w:color w:val="000000"/>
          <w:sz w:val="28"/>
          <w:lang w:val="it-IT"/>
        </w:rPr>
        <w:t>ê</w:t>
      </w:r>
      <w:r>
        <w:rPr>
          <w:color w:val="000000"/>
          <w:sz w:val="28"/>
          <w:lang w:val="it-IT"/>
        </w:rPr>
        <w:t>n gi</w:t>
      </w:r>
      <w:r w:rsidRPr="00934E9B">
        <w:rPr>
          <w:color w:val="000000"/>
          <w:sz w:val="28"/>
          <w:lang w:val="it-IT"/>
        </w:rPr>
        <w:t>ảng</w:t>
      </w:r>
      <w:r>
        <w:rPr>
          <w:color w:val="000000"/>
          <w:sz w:val="28"/>
          <w:lang w:val="it-IT"/>
        </w:rPr>
        <w:t xml:space="preserve"> d</w:t>
      </w:r>
      <w:r w:rsidRPr="00934E9B">
        <w:rPr>
          <w:color w:val="000000"/>
          <w:sz w:val="28"/>
          <w:lang w:val="it-IT"/>
        </w:rPr>
        <w:t>ạy</w:t>
      </w:r>
      <w:r>
        <w:rPr>
          <w:color w:val="000000"/>
          <w:sz w:val="28"/>
          <w:lang w:val="it-IT"/>
        </w:rPr>
        <w:t xml:space="preserve"> (Th</w:t>
      </w:r>
      <w:r w:rsidRPr="00934E9B">
        <w:rPr>
          <w:color w:val="000000"/>
          <w:sz w:val="28"/>
          <w:lang w:val="it-IT"/>
        </w:rPr>
        <w:t>ể</w:t>
      </w:r>
      <w:r>
        <w:rPr>
          <w:color w:val="000000"/>
          <w:sz w:val="28"/>
          <w:lang w:val="it-IT"/>
        </w:rPr>
        <w:t xml:space="preserve"> d</w:t>
      </w:r>
      <w:r w:rsidRPr="00934E9B">
        <w:rPr>
          <w:color w:val="000000"/>
          <w:sz w:val="28"/>
          <w:lang w:val="it-IT"/>
        </w:rPr>
        <w:t>ục</w:t>
      </w:r>
      <w:r>
        <w:rPr>
          <w:color w:val="000000"/>
          <w:sz w:val="28"/>
          <w:lang w:val="it-IT"/>
        </w:rPr>
        <w:t>, M</w:t>
      </w:r>
      <w:r w:rsidRPr="00934E9B">
        <w:rPr>
          <w:color w:val="000000"/>
          <w:sz w:val="28"/>
          <w:lang w:val="it-IT"/>
        </w:rPr>
        <w:t>ỹ</w:t>
      </w:r>
      <w:r>
        <w:rPr>
          <w:color w:val="000000"/>
          <w:sz w:val="28"/>
          <w:lang w:val="it-IT"/>
        </w:rPr>
        <w:t xml:space="preserve"> thu</w:t>
      </w:r>
      <w:r w:rsidRPr="00934E9B">
        <w:rPr>
          <w:color w:val="000000"/>
          <w:sz w:val="28"/>
          <w:lang w:val="it-IT"/>
        </w:rPr>
        <w:t>ật</w:t>
      </w:r>
      <w:r>
        <w:rPr>
          <w:color w:val="000000"/>
          <w:sz w:val="28"/>
          <w:lang w:val="it-IT"/>
        </w:rPr>
        <w:t>) n</w:t>
      </w:r>
      <w:r w:rsidRPr="00934E9B">
        <w:rPr>
          <w:color w:val="000000"/>
          <w:sz w:val="28"/>
          <w:lang w:val="it-IT"/>
        </w:rPr>
        <w:t>ê</w:t>
      </w:r>
      <w:r>
        <w:rPr>
          <w:color w:val="000000"/>
          <w:sz w:val="28"/>
          <w:lang w:val="it-IT"/>
        </w:rPr>
        <w:t xml:space="preserve">n </w:t>
      </w:r>
      <w:r w:rsidRPr="00934E9B">
        <w:rPr>
          <w:color w:val="000000"/>
          <w:sz w:val="28"/>
          <w:lang w:val="it-IT"/>
        </w:rPr>
        <w:t>đ</w:t>
      </w:r>
      <w:r>
        <w:rPr>
          <w:color w:val="000000"/>
          <w:sz w:val="28"/>
          <w:lang w:val="it-IT"/>
        </w:rPr>
        <w:t>i</w:t>
      </w:r>
      <w:r w:rsidRPr="00934E9B">
        <w:rPr>
          <w:color w:val="000000"/>
          <w:sz w:val="28"/>
          <w:lang w:val="it-IT"/>
        </w:rPr>
        <w:t>ều</w:t>
      </w:r>
      <w:r>
        <w:rPr>
          <w:color w:val="000000"/>
          <w:sz w:val="28"/>
          <w:lang w:val="it-IT"/>
        </w:rPr>
        <w:t xml:space="preserve"> ki</w:t>
      </w:r>
      <w:r w:rsidRPr="00934E9B">
        <w:rPr>
          <w:color w:val="000000"/>
          <w:sz w:val="28"/>
          <w:lang w:val="it-IT"/>
        </w:rPr>
        <w:t>ện</w:t>
      </w:r>
      <w:r>
        <w:rPr>
          <w:color w:val="000000"/>
          <w:sz w:val="28"/>
          <w:lang w:val="it-IT"/>
        </w:rPr>
        <w:t xml:space="preserve"> </w:t>
      </w:r>
      <w:r w:rsidRPr="00934E9B">
        <w:rPr>
          <w:color w:val="000000"/>
          <w:sz w:val="28"/>
          <w:lang w:val="it-IT"/>
        </w:rPr>
        <w:t>để</w:t>
      </w:r>
      <w:r>
        <w:rPr>
          <w:color w:val="000000"/>
          <w:sz w:val="28"/>
          <w:lang w:val="it-IT"/>
        </w:rPr>
        <w:t xml:space="preserve"> h</w:t>
      </w:r>
      <w:r w:rsidRPr="00934E9B">
        <w:rPr>
          <w:color w:val="000000"/>
          <w:sz w:val="28"/>
          <w:lang w:val="it-IT"/>
        </w:rPr>
        <w:t>ọc</w:t>
      </w:r>
      <w:r>
        <w:rPr>
          <w:color w:val="000000"/>
          <w:sz w:val="28"/>
          <w:lang w:val="it-IT"/>
        </w:rPr>
        <w:t xml:space="preserve"> h</w:t>
      </w:r>
      <w:r w:rsidRPr="00934E9B">
        <w:rPr>
          <w:color w:val="000000"/>
          <w:sz w:val="28"/>
          <w:lang w:val="it-IT"/>
        </w:rPr>
        <w:t>ỏi</w:t>
      </w:r>
      <w:r>
        <w:rPr>
          <w:color w:val="000000"/>
          <w:sz w:val="28"/>
          <w:lang w:val="it-IT"/>
        </w:rPr>
        <w:t>, trau d</w:t>
      </w:r>
      <w:r w:rsidRPr="00934E9B">
        <w:rPr>
          <w:color w:val="000000"/>
          <w:sz w:val="28"/>
          <w:lang w:val="it-IT"/>
        </w:rPr>
        <w:t>ồi</w:t>
      </w:r>
      <w:r>
        <w:rPr>
          <w:color w:val="000000"/>
          <w:sz w:val="28"/>
          <w:lang w:val="it-IT"/>
        </w:rPr>
        <w:t xml:space="preserve"> chuy</w:t>
      </w:r>
      <w:r w:rsidRPr="00934E9B">
        <w:rPr>
          <w:color w:val="000000"/>
          <w:sz w:val="28"/>
          <w:lang w:val="it-IT"/>
        </w:rPr>
        <w:t>ê</w:t>
      </w:r>
      <w:r>
        <w:rPr>
          <w:color w:val="000000"/>
          <w:sz w:val="28"/>
          <w:lang w:val="it-IT"/>
        </w:rPr>
        <w:t>n m</w:t>
      </w:r>
      <w:r w:rsidRPr="00934E9B">
        <w:rPr>
          <w:color w:val="000000"/>
          <w:sz w:val="28"/>
          <w:lang w:val="it-IT"/>
        </w:rPr>
        <w:t>ô</w:t>
      </w:r>
      <w:r>
        <w:rPr>
          <w:color w:val="000000"/>
          <w:sz w:val="28"/>
          <w:lang w:val="it-IT"/>
        </w:rPr>
        <w:t>n nghi</w:t>
      </w:r>
      <w:r w:rsidRPr="00934E9B">
        <w:rPr>
          <w:color w:val="000000"/>
          <w:sz w:val="28"/>
          <w:lang w:val="it-IT"/>
        </w:rPr>
        <w:t>ệp</w:t>
      </w:r>
      <w:r>
        <w:rPr>
          <w:color w:val="000000"/>
          <w:sz w:val="28"/>
          <w:lang w:val="it-IT"/>
        </w:rPr>
        <w:t xml:space="preserve"> v</w:t>
      </w:r>
      <w:r w:rsidRPr="00934E9B">
        <w:rPr>
          <w:color w:val="000000"/>
          <w:sz w:val="28"/>
          <w:lang w:val="it-IT"/>
        </w:rPr>
        <w:t>ụ</w:t>
      </w:r>
      <w:r>
        <w:rPr>
          <w:color w:val="000000"/>
          <w:sz w:val="28"/>
          <w:lang w:val="it-IT"/>
        </w:rPr>
        <w:t xml:space="preserve"> c</w:t>
      </w:r>
      <w:r w:rsidRPr="00934E9B">
        <w:rPr>
          <w:color w:val="000000"/>
          <w:sz w:val="28"/>
          <w:lang w:val="it-IT"/>
        </w:rPr>
        <w:t>òn</w:t>
      </w:r>
      <w:r>
        <w:rPr>
          <w:color w:val="000000"/>
          <w:sz w:val="28"/>
          <w:lang w:val="it-IT"/>
        </w:rPr>
        <w:t xml:space="preserve"> h</w:t>
      </w:r>
      <w:r w:rsidRPr="00934E9B">
        <w:rPr>
          <w:color w:val="000000"/>
          <w:sz w:val="28"/>
          <w:lang w:val="it-IT"/>
        </w:rPr>
        <w:t>ạn</w:t>
      </w:r>
      <w:r>
        <w:rPr>
          <w:color w:val="000000"/>
          <w:sz w:val="28"/>
          <w:lang w:val="it-IT"/>
        </w:rPr>
        <w:t xml:space="preserve"> ch</w:t>
      </w:r>
      <w:r w:rsidRPr="00934E9B">
        <w:rPr>
          <w:color w:val="000000"/>
          <w:sz w:val="28"/>
          <w:lang w:val="it-IT"/>
        </w:rPr>
        <w:t>ế</w:t>
      </w:r>
      <w:r>
        <w:rPr>
          <w:color w:val="000000"/>
          <w:sz w:val="28"/>
          <w:lang w:val="it-IT"/>
        </w:rPr>
        <w:t xml:space="preserve">; </w:t>
      </w:r>
      <w:r w:rsidRPr="00A40A6B">
        <w:rPr>
          <w:color w:val="000000"/>
          <w:sz w:val="28"/>
          <w:lang w:val="it-IT"/>
        </w:rPr>
        <w:t xml:space="preserve">Một vài đồng chí giáo viên chưa thật sự tâm huyết với nghề nghiệp nên chưa nhiệt tình trong đầu tư chuyên môn giảng dạy, </w:t>
      </w:r>
      <w:r>
        <w:rPr>
          <w:color w:val="000000"/>
          <w:sz w:val="28"/>
          <w:lang w:val="it-IT"/>
        </w:rPr>
        <w:t>ch</w:t>
      </w:r>
      <w:r w:rsidRPr="00B805F7">
        <w:rPr>
          <w:color w:val="000000"/>
          <w:sz w:val="28"/>
          <w:lang w:val="it-IT"/>
        </w:rPr>
        <w:t>ất</w:t>
      </w:r>
      <w:r>
        <w:rPr>
          <w:color w:val="000000"/>
          <w:sz w:val="28"/>
          <w:lang w:val="it-IT"/>
        </w:rPr>
        <w:t xml:space="preserve"> l</w:t>
      </w:r>
      <w:r w:rsidRPr="00B805F7">
        <w:rPr>
          <w:color w:val="000000"/>
          <w:sz w:val="28"/>
          <w:lang w:val="it-IT"/>
        </w:rPr>
        <w:t>ượng</w:t>
      </w:r>
      <w:r>
        <w:rPr>
          <w:color w:val="000000"/>
          <w:sz w:val="28"/>
          <w:lang w:val="it-IT"/>
        </w:rPr>
        <w:t xml:space="preserve"> gi</w:t>
      </w:r>
      <w:r w:rsidRPr="00B805F7">
        <w:rPr>
          <w:color w:val="000000"/>
          <w:sz w:val="28"/>
          <w:lang w:val="it-IT"/>
        </w:rPr>
        <w:t>ờ</w:t>
      </w:r>
      <w:r>
        <w:rPr>
          <w:color w:val="000000"/>
          <w:sz w:val="28"/>
          <w:lang w:val="it-IT"/>
        </w:rPr>
        <w:t xml:space="preserve"> d</w:t>
      </w:r>
      <w:r w:rsidRPr="00B805F7">
        <w:rPr>
          <w:color w:val="000000"/>
          <w:sz w:val="28"/>
          <w:lang w:val="it-IT"/>
        </w:rPr>
        <w:t>ạy</w:t>
      </w:r>
      <w:r>
        <w:rPr>
          <w:color w:val="000000"/>
          <w:sz w:val="28"/>
          <w:lang w:val="it-IT"/>
        </w:rPr>
        <w:t xml:space="preserve"> v</w:t>
      </w:r>
      <w:r w:rsidRPr="00B805F7">
        <w:rPr>
          <w:color w:val="000000"/>
          <w:sz w:val="28"/>
          <w:lang w:val="it-IT"/>
        </w:rPr>
        <w:t>à</w:t>
      </w:r>
      <w:r>
        <w:rPr>
          <w:color w:val="000000"/>
          <w:sz w:val="28"/>
          <w:lang w:val="it-IT"/>
        </w:rPr>
        <w:t xml:space="preserve"> qu</w:t>
      </w:r>
      <w:r w:rsidRPr="00B805F7">
        <w:rPr>
          <w:color w:val="000000"/>
          <w:sz w:val="28"/>
          <w:lang w:val="it-IT"/>
        </w:rPr>
        <w:t>ản</w:t>
      </w:r>
      <w:r>
        <w:rPr>
          <w:color w:val="000000"/>
          <w:sz w:val="28"/>
          <w:lang w:val="it-IT"/>
        </w:rPr>
        <w:t xml:space="preserve"> l</w:t>
      </w:r>
      <w:r w:rsidRPr="00B805F7">
        <w:rPr>
          <w:color w:val="000000"/>
          <w:sz w:val="28"/>
          <w:lang w:val="it-IT"/>
        </w:rPr>
        <w:t>ý</w:t>
      </w:r>
      <w:r>
        <w:rPr>
          <w:color w:val="000000"/>
          <w:sz w:val="28"/>
          <w:lang w:val="it-IT"/>
        </w:rPr>
        <w:t xml:space="preserve"> h</w:t>
      </w:r>
      <w:r w:rsidRPr="00B805F7">
        <w:rPr>
          <w:color w:val="000000"/>
          <w:sz w:val="28"/>
          <w:lang w:val="it-IT"/>
        </w:rPr>
        <w:t>ọc</w:t>
      </w:r>
      <w:r>
        <w:rPr>
          <w:color w:val="000000"/>
          <w:sz w:val="28"/>
          <w:lang w:val="it-IT"/>
        </w:rPr>
        <w:t xml:space="preserve"> sinh c</w:t>
      </w:r>
      <w:r w:rsidRPr="00B805F7">
        <w:rPr>
          <w:color w:val="000000"/>
          <w:sz w:val="28"/>
          <w:lang w:val="it-IT"/>
        </w:rPr>
        <w:t>òn</w:t>
      </w:r>
      <w:r>
        <w:rPr>
          <w:color w:val="000000"/>
          <w:sz w:val="28"/>
          <w:lang w:val="it-IT"/>
        </w:rPr>
        <w:t xml:space="preserve"> h</w:t>
      </w:r>
      <w:r w:rsidRPr="00B805F7">
        <w:rPr>
          <w:color w:val="000000"/>
          <w:sz w:val="28"/>
          <w:lang w:val="it-IT"/>
        </w:rPr>
        <w:t>ạn</w:t>
      </w:r>
      <w:r>
        <w:rPr>
          <w:color w:val="000000"/>
          <w:sz w:val="28"/>
          <w:lang w:val="it-IT"/>
        </w:rPr>
        <w:t xml:space="preserve"> ch</w:t>
      </w:r>
      <w:r w:rsidRPr="00B805F7">
        <w:rPr>
          <w:color w:val="000000"/>
          <w:sz w:val="28"/>
          <w:lang w:val="it-IT"/>
        </w:rPr>
        <w:t>ế</w:t>
      </w:r>
      <w:r w:rsidRPr="00A40A6B">
        <w:rPr>
          <w:color w:val="000000"/>
          <w:sz w:val="28"/>
          <w:lang w:val="it-IT"/>
        </w:rPr>
        <w:t xml:space="preserve">; chưa tự giác chủ động trong công tác tự học tự bồi dưỡng. </w:t>
      </w:r>
    </w:p>
    <w:p w:rsidR="00922118" w:rsidRDefault="00922118" w:rsidP="00CE5BAA">
      <w:pPr>
        <w:spacing w:after="120"/>
        <w:ind w:firstLine="720"/>
        <w:jc w:val="both"/>
        <w:rPr>
          <w:color w:val="000000"/>
          <w:sz w:val="28"/>
          <w:lang w:val="it-IT"/>
        </w:rPr>
      </w:pPr>
      <w:r>
        <w:rPr>
          <w:color w:val="000000"/>
          <w:sz w:val="28"/>
          <w:lang w:val="it-IT"/>
        </w:rPr>
        <w:lastRenderedPageBreak/>
        <w:t xml:space="preserve"> - </w:t>
      </w:r>
      <w:r w:rsidRPr="00A40A6B">
        <w:rPr>
          <w:color w:val="000000"/>
          <w:sz w:val="28"/>
          <w:lang w:val="it-IT"/>
        </w:rPr>
        <w:t xml:space="preserve">Một </w:t>
      </w:r>
      <w:r>
        <w:rPr>
          <w:color w:val="000000"/>
          <w:sz w:val="28"/>
          <w:lang w:val="it-IT"/>
        </w:rPr>
        <w:t>b</w:t>
      </w:r>
      <w:r w:rsidRPr="00B805F7">
        <w:rPr>
          <w:color w:val="000000"/>
          <w:sz w:val="28"/>
          <w:lang w:val="it-IT"/>
        </w:rPr>
        <w:t>ộ</w:t>
      </w:r>
      <w:r>
        <w:rPr>
          <w:color w:val="000000"/>
          <w:sz w:val="28"/>
          <w:lang w:val="it-IT"/>
        </w:rPr>
        <w:t xml:space="preserve"> ph</w:t>
      </w:r>
      <w:r w:rsidRPr="00B805F7">
        <w:rPr>
          <w:color w:val="000000"/>
          <w:sz w:val="28"/>
          <w:lang w:val="it-IT"/>
        </w:rPr>
        <w:t>ận</w:t>
      </w:r>
      <w:r>
        <w:rPr>
          <w:color w:val="000000"/>
          <w:sz w:val="28"/>
          <w:lang w:val="it-IT"/>
        </w:rPr>
        <w:t xml:space="preserve"> học sinh </w:t>
      </w:r>
      <w:r w:rsidRPr="00A40A6B">
        <w:rPr>
          <w:color w:val="000000"/>
          <w:sz w:val="28"/>
          <w:lang w:val="it-IT"/>
        </w:rPr>
        <w:t xml:space="preserve">chưa </w:t>
      </w:r>
      <w:r>
        <w:rPr>
          <w:color w:val="000000"/>
          <w:sz w:val="28"/>
          <w:lang w:val="it-IT"/>
        </w:rPr>
        <w:t>ch</w:t>
      </w:r>
      <w:r w:rsidRPr="00B805F7">
        <w:rPr>
          <w:color w:val="000000"/>
          <w:sz w:val="28"/>
          <w:lang w:val="it-IT"/>
        </w:rPr>
        <w:t>ịu</w:t>
      </w:r>
      <w:r>
        <w:rPr>
          <w:color w:val="000000"/>
          <w:sz w:val="28"/>
          <w:lang w:val="it-IT"/>
        </w:rPr>
        <w:t xml:space="preserve"> kh</w:t>
      </w:r>
      <w:r w:rsidRPr="00B805F7">
        <w:rPr>
          <w:color w:val="000000"/>
          <w:sz w:val="28"/>
          <w:lang w:val="it-IT"/>
        </w:rPr>
        <w:t>ó</w:t>
      </w:r>
      <w:r>
        <w:rPr>
          <w:color w:val="000000"/>
          <w:sz w:val="28"/>
          <w:lang w:val="it-IT"/>
        </w:rPr>
        <w:t xml:space="preserve"> h</w:t>
      </w:r>
      <w:r w:rsidRPr="00B805F7">
        <w:rPr>
          <w:color w:val="000000"/>
          <w:sz w:val="28"/>
          <w:lang w:val="it-IT"/>
        </w:rPr>
        <w:t>ọc</w:t>
      </w:r>
      <w:r>
        <w:rPr>
          <w:color w:val="000000"/>
          <w:sz w:val="28"/>
          <w:lang w:val="it-IT"/>
        </w:rPr>
        <w:t xml:space="preserve"> t</w:t>
      </w:r>
      <w:r w:rsidRPr="00B805F7">
        <w:rPr>
          <w:color w:val="000000"/>
          <w:sz w:val="28"/>
          <w:lang w:val="it-IT"/>
        </w:rPr>
        <w:t>ập</w:t>
      </w:r>
      <w:r>
        <w:rPr>
          <w:color w:val="000000"/>
          <w:sz w:val="28"/>
          <w:lang w:val="it-IT"/>
        </w:rPr>
        <w:t>, kh</w:t>
      </w:r>
      <w:r w:rsidRPr="00B805F7">
        <w:rPr>
          <w:color w:val="000000"/>
          <w:sz w:val="28"/>
          <w:lang w:val="it-IT"/>
        </w:rPr>
        <w:t>ả</w:t>
      </w:r>
      <w:r>
        <w:rPr>
          <w:color w:val="000000"/>
          <w:sz w:val="28"/>
          <w:lang w:val="it-IT"/>
        </w:rPr>
        <w:t xml:space="preserve"> n</w:t>
      </w:r>
      <w:r w:rsidRPr="00B805F7">
        <w:rPr>
          <w:color w:val="000000"/>
          <w:sz w:val="28"/>
          <w:lang w:val="it-IT"/>
        </w:rPr>
        <w:t>ă</w:t>
      </w:r>
      <w:r>
        <w:rPr>
          <w:color w:val="000000"/>
          <w:sz w:val="28"/>
          <w:lang w:val="it-IT"/>
        </w:rPr>
        <w:t>ng ti</w:t>
      </w:r>
      <w:r w:rsidRPr="00B805F7">
        <w:rPr>
          <w:color w:val="000000"/>
          <w:sz w:val="28"/>
          <w:lang w:val="it-IT"/>
        </w:rPr>
        <w:t>ếp</w:t>
      </w:r>
      <w:r>
        <w:rPr>
          <w:color w:val="000000"/>
          <w:sz w:val="28"/>
          <w:lang w:val="it-IT"/>
        </w:rPr>
        <w:t xml:space="preserve"> thu c</w:t>
      </w:r>
      <w:r w:rsidRPr="00B805F7">
        <w:rPr>
          <w:color w:val="000000"/>
          <w:sz w:val="28"/>
          <w:lang w:val="it-IT"/>
        </w:rPr>
        <w:t>ủa</w:t>
      </w:r>
      <w:r>
        <w:rPr>
          <w:color w:val="000000"/>
          <w:sz w:val="28"/>
          <w:lang w:val="it-IT"/>
        </w:rPr>
        <w:t xml:space="preserve"> h</w:t>
      </w:r>
      <w:r w:rsidRPr="00B805F7">
        <w:rPr>
          <w:color w:val="000000"/>
          <w:sz w:val="28"/>
          <w:lang w:val="it-IT"/>
        </w:rPr>
        <w:t>ọc</w:t>
      </w:r>
      <w:r>
        <w:rPr>
          <w:color w:val="000000"/>
          <w:sz w:val="28"/>
          <w:lang w:val="it-IT"/>
        </w:rPr>
        <w:t xml:space="preserve"> sinh kh</w:t>
      </w:r>
      <w:r w:rsidRPr="00B805F7">
        <w:rPr>
          <w:color w:val="000000"/>
          <w:sz w:val="28"/>
          <w:lang w:val="it-IT"/>
        </w:rPr>
        <w:t>ô</w:t>
      </w:r>
      <w:r>
        <w:rPr>
          <w:color w:val="000000"/>
          <w:sz w:val="28"/>
          <w:lang w:val="it-IT"/>
        </w:rPr>
        <w:t xml:space="preserve">ng </w:t>
      </w:r>
      <w:r w:rsidRPr="00B805F7">
        <w:rPr>
          <w:color w:val="000000"/>
          <w:sz w:val="28"/>
          <w:lang w:val="it-IT"/>
        </w:rPr>
        <w:t>đồng</w:t>
      </w:r>
      <w:r>
        <w:rPr>
          <w:color w:val="000000"/>
          <w:sz w:val="28"/>
          <w:lang w:val="it-IT"/>
        </w:rPr>
        <w:t xml:space="preserve"> </w:t>
      </w:r>
      <w:r w:rsidRPr="00B805F7">
        <w:rPr>
          <w:color w:val="000000"/>
          <w:sz w:val="28"/>
          <w:lang w:val="it-IT"/>
        </w:rPr>
        <w:t>đều</w:t>
      </w:r>
      <w:r>
        <w:rPr>
          <w:color w:val="000000"/>
          <w:sz w:val="28"/>
          <w:lang w:val="it-IT"/>
        </w:rPr>
        <w:t>, m</w:t>
      </w:r>
      <w:r w:rsidRPr="00B805F7">
        <w:rPr>
          <w:color w:val="000000"/>
          <w:sz w:val="28"/>
          <w:lang w:val="it-IT"/>
        </w:rPr>
        <w:t>ột</w:t>
      </w:r>
      <w:r>
        <w:rPr>
          <w:color w:val="000000"/>
          <w:sz w:val="28"/>
          <w:lang w:val="it-IT"/>
        </w:rPr>
        <w:t xml:space="preserve"> s</w:t>
      </w:r>
      <w:r w:rsidRPr="00B805F7">
        <w:rPr>
          <w:color w:val="000000"/>
          <w:sz w:val="28"/>
          <w:lang w:val="it-IT"/>
        </w:rPr>
        <w:t>ố</w:t>
      </w:r>
      <w:r>
        <w:rPr>
          <w:color w:val="000000"/>
          <w:sz w:val="28"/>
          <w:lang w:val="it-IT"/>
        </w:rPr>
        <w:t xml:space="preserve"> c</w:t>
      </w:r>
      <w:r w:rsidRPr="00B805F7">
        <w:rPr>
          <w:color w:val="000000"/>
          <w:sz w:val="28"/>
          <w:lang w:val="it-IT"/>
        </w:rPr>
        <w:t>òn</w:t>
      </w:r>
      <w:r>
        <w:rPr>
          <w:color w:val="000000"/>
          <w:sz w:val="28"/>
          <w:lang w:val="it-IT"/>
        </w:rPr>
        <w:t xml:space="preserve"> </w:t>
      </w:r>
      <w:r w:rsidRPr="00B805F7">
        <w:rPr>
          <w:color w:val="000000"/>
          <w:sz w:val="28"/>
          <w:lang w:val="it-IT"/>
        </w:rPr>
        <w:t>ỷ</w:t>
      </w:r>
      <w:r>
        <w:rPr>
          <w:color w:val="000000"/>
          <w:sz w:val="28"/>
          <w:lang w:val="it-IT"/>
        </w:rPr>
        <w:t xml:space="preserve"> l</w:t>
      </w:r>
      <w:r w:rsidRPr="00B805F7">
        <w:rPr>
          <w:color w:val="000000"/>
          <w:sz w:val="28"/>
          <w:lang w:val="it-IT"/>
        </w:rPr>
        <w:t>ại</w:t>
      </w:r>
      <w:r>
        <w:rPr>
          <w:color w:val="000000"/>
          <w:sz w:val="28"/>
          <w:lang w:val="it-IT"/>
        </w:rPr>
        <w:t xml:space="preserve">, </w:t>
      </w:r>
      <w:r w:rsidRPr="00A40A6B">
        <w:rPr>
          <w:color w:val="000000"/>
          <w:sz w:val="28"/>
          <w:lang w:val="it-IT"/>
        </w:rPr>
        <w:t xml:space="preserve">ý </w:t>
      </w:r>
      <w:r>
        <w:rPr>
          <w:color w:val="000000"/>
          <w:sz w:val="28"/>
          <w:lang w:val="it-IT"/>
        </w:rPr>
        <w:t>th</w:t>
      </w:r>
      <w:r w:rsidRPr="00B805F7">
        <w:rPr>
          <w:color w:val="000000"/>
          <w:sz w:val="28"/>
          <w:lang w:val="it-IT"/>
        </w:rPr>
        <w:t>ức</w:t>
      </w:r>
      <w:r>
        <w:rPr>
          <w:color w:val="000000"/>
          <w:sz w:val="28"/>
          <w:lang w:val="it-IT"/>
        </w:rPr>
        <w:t xml:space="preserve"> tu d</w:t>
      </w:r>
      <w:r w:rsidRPr="00B805F7">
        <w:rPr>
          <w:color w:val="000000"/>
          <w:sz w:val="28"/>
          <w:lang w:val="it-IT"/>
        </w:rPr>
        <w:t>ưỡng</w:t>
      </w:r>
      <w:r>
        <w:rPr>
          <w:color w:val="000000"/>
          <w:sz w:val="28"/>
          <w:lang w:val="it-IT"/>
        </w:rPr>
        <w:t xml:space="preserve"> ch</w:t>
      </w:r>
      <w:r w:rsidRPr="00B805F7">
        <w:rPr>
          <w:color w:val="000000"/>
          <w:sz w:val="28"/>
          <w:lang w:val="it-IT"/>
        </w:rPr>
        <w:t>ư</w:t>
      </w:r>
      <w:r>
        <w:rPr>
          <w:color w:val="000000"/>
          <w:sz w:val="28"/>
          <w:lang w:val="it-IT"/>
        </w:rPr>
        <w:t>a th</w:t>
      </w:r>
      <w:r w:rsidRPr="00B805F7">
        <w:rPr>
          <w:color w:val="000000"/>
          <w:sz w:val="28"/>
          <w:lang w:val="it-IT"/>
        </w:rPr>
        <w:t>ật</w:t>
      </w:r>
      <w:r>
        <w:rPr>
          <w:color w:val="000000"/>
          <w:sz w:val="28"/>
          <w:lang w:val="it-IT"/>
        </w:rPr>
        <w:t xml:space="preserve"> t</w:t>
      </w:r>
      <w:r w:rsidRPr="00B805F7">
        <w:rPr>
          <w:color w:val="000000"/>
          <w:sz w:val="28"/>
          <w:lang w:val="it-IT"/>
        </w:rPr>
        <w:t>ốt</w:t>
      </w:r>
      <w:r w:rsidRPr="00A40A6B">
        <w:rPr>
          <w:color w:val="000000"/>
          <w:sz w:val="28"/>
          <w:lang w:val="it-IT"/>
        </w:rPr>
        <w:t>; gia đình thiếu sự quan tâm, đầu tư cho việc học của con em nên chất lượng giáo dục mũi nhọn của nhà trường chưa cao.</w:t>
      </w:r>
    </w:p>
    <w:p w:rsidR="00922118" w:rsidRDefault="00922118" w:rsidP="00CE5BAA">
      <w:pPr>
        <w:spacing w:after="120"/>
        <w:ind w:firstLine="720"/>
        <w:jc w:val="both"/>
        <w:rPr>
          <w:color w:val="000000"/>
          <w:sz w:val="28"/>
          <w:lang w:val="it-IT"/>
        </w:rPr>
      </w:pPr>
      <w:r>
        <w:rPr>
          <w:color w:val="000000"/>
          <w:sz w:val="28"/>
          <w:lang w:val="it-IT"/>
        </w:rPr>
        <w:t>- H</w:t>
      </w:r>
      <w:r w:rsidRPr="000959AB">
        <w:rPr>
          <w:color w:val="000000"/>
          <w:sz w:val="28"/>
          <w:lang w:val="it-IT"/>
        </w:rPr>
        <w:t>ọc</w:t>
      </w:r>
      <w:r>
        <w:rPr>
          <w:color w:val="000000"/>
          <w:sz w:val="28"/>
          <w:lang w:val="it-IT"/>
        </w:rPr>
        <w:t xml:space="preserve"> sinh kh</w:t>
      </w:r>
      <w:r w:rsidRPr="000959AB">
        <w:rPr>
          <w:color w:val="000000"/>
          <w:sz w:val="28"/>
          <w:lang w:val="it-IT"/>
        </w:rPr>
        <w:t>ối</w:t>
      </w:r>
      <w:r>
        <w:rPr>
          <w:color w:val="000000"/>
          <w:sz w:val="28"/>
          <w:lang w:val="it-IT"/>
        </w:rPr>
        <w:t xml:space="preserve"> 6 </w:t>
      </w:r>
      <w:r w:rsidRPr="000959AB">
        <w:rPr>
          <w:color w:val="000000"/>
          <w:sz w:val="28"/>
          <w:lang w:val="it-IT"/>
        </w:rPr>
        <w:t>đầu</w:t>
      </w:r>
      <w:r>
        <w:rPr>
          <w:color w:val="000000"/>
          <w:sz w:val="28"/>
          <w:lang w:val="it-IT"/>
        </w:rPr>
        <w:t xml:space="preserve"> n</w:t>
      </w:r>
      <w:r w:rsidRPr="000959AB">
        <w:rPr>
          <w:color w:val="000000"/>
          <w:sz w:val="28"/>
          <w:lang w:val="it-IT"/>
        </w:rPr>
        <w:t>ă</w:t>
      </w:r>
      <w:r>
        <w:rPr>
          <w:color w:val="000000"/>
          <w:sz w:val="28"/>
          <w:lang w:val="it-IT"/>
        </w:rPr>
        <w:t>m c</w:t>
      </w:r>
      <w:r w:rsidRPr="000959AB">
        <w:rPr>
          <w:color w:val="000000"/>
          <w:sz w:val="28"/>
          <w:lang w:val="it-IT"/>
        </w:rPr>
        <w:t>òn</w:t>
      </w:r>
      <w:r>
        <w:rPr>
          <w:color w:val="000000"/>
          <w:sz w:val="28"/>
          <w:lang w:val="it-IT"/>
        </w:rPr>
        <w:t xml:space="preserve"> c</w:t>
      </w:r>
      <w:r w:rsidRPr="000959AB">
        <w:rPr>
          <w:color w:val="000000"/>
          <w:sz w:val="28"/>
          <w:lang w:val="it-IT"/>
        </w:rPr>
        <w:t>ó</w:t>
      </w:r>
      <w:r>
        <w:rPr>
          <w:color w:val="000000"/>
          <w:sz w:val="28"/>
          <w:lang w:val="it-IT"/>
        </w:rPr>
        <w:t xml:space="preserve"> t</w:t>
      </w:r>
      <w:r w:rsidRPr="000959AB">
        <w:rPr>
          <w:color w:val="000000"/>
          <w:sz w:val="28"/>
          <w:lang w:val="it-IT"/>
        </w:rPr>
        <w:t>ư</w:t>
      </w:r>
      <w:r>
        <w:rPr>
          <w:color w:val="000000"/>
          <w:sz w:val="28"/>
          <w:lang w:val="it-IT"/>
        </w:rPr>
        <w:t xml:space="preserve"> t</w:t>
      </w:r>
      <w:r w:rsidRPr="000959AB">
        <w:rPr>
          <w:color w:val="000000"/>
          <w:sz w:val="28"/>
          <w:lang w:val="it-IT"/>
        </w:rPr>
        <w:t>ưởng</w:t>
      </w:r>
      <w:r>
        <w:rPr>
          <w:color w:val="000000"/>
          <w:sz w:val="28"/>
          <w:lang w:val="it-IT"/>
        </w:rPr>
        <w:t xml:space="preserve"> nh</w:t>
      </w:r>
      <w:r w:rsidRPr="000959AB">
        <w:rPr>
          <w:color w:val="000000"/>
          <w:sz w:val="28"/>
          <w:lang w:val="it-IT"/>
        </w:rPr>
        <w:t>ớ</w:t>
      </w:r>
      <w:r>
        <w:rPr>
          <w:color w:val="000000"/>
          <w:sz w:val="28"/>
          <w:lang w:val="it-IT"/>
        </w:rPr>
        <w:t xml:space="preserve"> nh</w:t>
      </w:r>
      <w:r w:rsidRPr="000959AB">
        <w:rPr>
          <w:color w:val="000000"/>
          <w:sz w:val="28"/>
          <w:lang w:val="it-IT"/>
        </w:rPr>
        <w:t>à</w:t>
      </w:r>
      <w:r>
        <w:rPr>
          <w:color w:val="000000"/>
          <w:sz w:val="28"/>
          <w:lang w:val="it-IT"/>
        </w:rPr>
        <w:t>, kh</w:t>
      </w:r>
      <w:r w:rsidRPr="000959AB">
        <w:rPr>
          <w:color w:val="000000"/>
          <w:sz w:val="28"/>
          <w:lang w:val="it-IT"/>
        </w:rPr>
        <w:t>ô</w:t>
      </w:r>
      <w:r>
        <w:rPr>
          <w:color w:val="000000"/>
          <w:sz w:val="28"/>
          <w:lang w:val="it-IT"/>
        </w:rPr>
        <w:t>ng t</w:t>
      </w:r>
      <w:r w:rsidRPr="000959AB">
        <w:rPr>
          <w:color w:val="000000"/>
          <w:sz w:val="28"/>
          <w:lang w:val="it-IT"/>
        </w:rPr>
        <w:t>ập</w:t>
      </w:r>
      <w:r>
        <w:rPr>
          <w:color w:val="000000"/>
          <w:sz w:val="28"/>
          <w:lang w:val="it-IT"/>
        </w:rPr>
        <w:t xml:space="preserve"> trung v</w:t>
      </w:r>
      <w:r w:rsidRPr="000959AB">
        <w:rPr>
          <w:color w:val="000000"/>
          <w:sz w:val="28"/>
          <w:lang w:val="it-IT"/>
        </w:rPr>
        <w:t>ào</w:t>
      </w:r>
      <w:r>
        <w:rPr>
          <w:color w:val="000000"/>
          <w:sz w:val="28"/>
          <w:lang w:val="it-IT"/>
        </w:rPr>
        <w:t xml:space="preserve"> vi</w:t>
      </w:r>
      <w:r w:rsidRPr="000959AB">
        <w:rPr>
          <w:color w:val="000000"/>
          <w:sz w:val="28"/>
          <w:lang w:val="it-IT"/>
        </w:rPr>
        <w:t>ệc</w:t>
      </w:r>
      <w:r>
        <w:rPr>
          <w:color w:val="000000"/>
          <w:sz w:val="28"/>
          <w:lang w:val="it-IT"/>
        </w:rPr>
        <w:t xml:space="preserve"> h</w:t>
      </w:r>
      <w:r w:rsidRPr="000959AB">
        <w:rPr>
          <w:color w:val="000000"/>
          <w:sz w:val="28"/>
          <w:lang w:val="it-IT"/>
        </w:rPr>
        <w:t>ọc</w:t>
      </w:r>
      <w:r>
        <w:rPr>
          <w:color w:val="000000"/>
          <w:sz w:val="28"/>
          <w:lang w:val="it-IT"/>
        </w:rPr>
        <w:t xml:space="preserve"> t</w:t>
      </w:r>
      <w:r w:rsidRPr="000959AB">
        <w:rPr>
          <w:color w:val="000000"/>
          <w:sz w:val="28"/>
          <w:lang w:val="it-IT"/>
        </w:rPr>
        <w:t>ập</w:t>
      </w:r>
      <w:r>
        <w:rPr>
          <w:color w:val="000000"/>
          <w:sz w:val="28"/>
          <w:lang w:val="it-IT"/>
        </w:rPr>
        <w:t xml:space="preserve"> ngay </w:t>
      </w:r>
      <w:r w:rsidRPr="000959AB">
        <w:rPr>
          <w:color w:val="000000"/>
          <w:sz w:val="28"/>
          <w:lang w:val="it-IT"/>
        </w:rPr>
        <w:t>được</w:t>
      </w:r>
      <w:r>
        <w:rPr>
          <w:color w:val="000000"/>
          <w:sz w:val="28"/>
          <w:lang w:val="it-IT"/>
        </w:rPr>
        <w:t>.</w:t>
      </w:r>
    </w:p>
    <w:p w:rsidR="00140777" w:rsidRDefault="00140777" w:rsidP="00CE5BAA">
      <w:pPr>
        <w:spacing w:after="120"/>
        <w:ind w:firstLine="720"/>
        <w:jc w:val="both"/>
        <w:rPr>
          <w:color w:val="000000"/>
          <w:sz w:val="28"/>
          <w:lang w:val="it-IT"/>
        </w:rPr>
      </w:pPr>
      <w:r>
        <w:rPr>
          <w:color w:val="000000"/>
          <w:sz w:val="28"/>
          <w:lang w:val="it-IT"/>
        </w:rPr>
        <w:t xml:space="preserve">- Đầu năm học 2019-2020, nhà trường được đầu tư kinh phí sửa chữa nhà Kí túc xá cũ nên một số HS phải ở bán trú, số còn lại được ở ghép khá chật chội. Do đó tư tưởng của Cha mẹ HS còn chưa yên tâm, bản thân HS </w:t>
      </w:r>
      <w:r w:rsidR="001630D1">
        <w:rPr>
          <w:color w:val="000000"/>
          <w:sz w:val="28"/>
          <w:lang w:val="it-IT"/>
        </w:rPr>
        <w:t>cũng có phần bị ảnh hưởng đến tinh thần học tập đầu năm.</w:t>
      </w:r>
    </w:p>
    <w:p w:rsidR="00922118" w:rsidRPr="003D17D0" w:rsidRDefault="00922118" w:rsidP="00922118">
      <w:pPr>
        <w:ind w:firstLine="720"/>
        <w:jc w:val="both"/>
        <w:rPr>
          <w:color w:val="000000"/>
          <w:sz w:val="28"/>
          <w:lang w:val="it-IT"/>
        </w:rPr>
      </w:pPr>
      <w:r>
        <w:rPr>
          <w:color w:val="000000"/>
          <w:sz w:val="28"/>
          <w:lang w:val="it-IT"/>
        </w:rPr>
        <w:t>- Nhà trường chưa có phòng học bộ môn phục vụ cho việc giảng dạy và học tập các môn học Vật lý; Hóa học; Sinh học, Công nghệ; Âm nhạc nên việc nâng cao chất lượng các giờ dạy chưa đạt được như mong muốn.</w:t>
      </w:r>
    </w:p>
    <w:p w:rsidR="00922118" w:rsidRPr="003D17D0" w:rsidRDefault="00922118" w:rsidP="00922118">
      <w:pPr>
        <w:spacing w:before="120" w:after="120"/>
        <w:jc w:val="both"/>
        <w:rPr>
          <w:sz w:val="28"/>
          <w:szCs w:val="28"/>
        </w:rPr>
      </w:pPr>
      <w:r>
        <w:rPr>
          <w:b/>
          <w:sz w:val="28"/>
          <w:szCs w:val="28"/>
        </w:rPr>
        <w:tab/>
        <w:t>B. NHIỆM VỤ TRỌNG TÂM</w:t>
      </w:r>
      <w:r>
        <w:rPr>
          <w:sz w:val="28"/>
          <w:szCs w:val="28"/>
        </w:rPr>
        <w:t>:</w:t>
      </w:r>
    </w:p>
    <w:p w:rsidR="00922118" w:rsidRPr="009325B6" w:rsidRDefault="00922118" w:rsidP="00CE5BAA">
      <w:pPr>
        <w:spacing w:after="120"/>
        <w:jc w:val="both"/>
        <w:rPr>
          <w:sz w:val="28"/>
          <w:szCs w:val="28"/>
        </w:rPr>
      </w:pPr>
      <w:r>
        <w:rPr>
          <w:sz w:val="27"/>
          <w:szCs w:val="27"/>
          <w:shd w:val="clear" w:color="auto" w:fill="FFFFFF"/>
        </w:rPr>
        <w:tab/>
      </w:r>
      <w:r w:rsidRPr="009325B6">
        <w:rPr>
          <w:sz w:val="28"/>
          <w:szCs w:val="28"/>
          <w:shd w:val="clear" w:color="auto" w:fill="FFFFFF"/>
        </w:rPr>
        <w:t>1. Tiếp tục</w:t>
      </w:r>
      <w:r w:rsidR="001630D1">
        <w:rPr>
          <w:sz w:val="28"/>
          <w:szCs w:val="28"/>
          <w:shd w:val="clear" w:color="auto" w:fill="FFFFFF"/>
        </w:rPr>
        <w:t xml:space="preserve"> đẩy mạnh việc</w:t>
      </w:r>
      <w:r w:rsidRPr="009325B6">
        <w:rPr>
          <w:sz w:val="28"/>
          <w:szCs w:val="28"/>
          <w:shd w:val="clear" w:color="auto" w:fill="FFFFFF"/>
        </w:rPr>
        <w:t xml:space="preserve"> triển khai thực hiện</w:t>
      </w:r>
      <w:r w:rsidR="001630D1">
        <w:rPr>
          <w:sz w:val="28"/>
          <w:szCs w:val="28"/>
          <w:shd w:val="clear" w:color="auto" w:fill="FFFFFF"/>
        </w:rPr>
        <w:t xml:space="preserve"> Chương trình Giáo dục phổ thông theo tinh thần Luật Giáo dục năm 2019;</w:t>
      </w:r>
      <w:r w:rsidRPr="009325B6">
        <w:rPr>
          <w:sz w:val="28"/>
          <w:szCs w:val="28"/>
          <w:shd w:val="clear" w:color="auto" w:fill="FFFFFF"/>
        </w:rPr>
        <w:t xml:space="preserve"> Nghị quyết số 88/2014/QH13 ngày 28/11/2014 và Nghị quyết số </w:t>
      </w:r>
      <w:r w:rsidRPr="009325B6">
        <w:rPr>
          <w:sz w:val="28"/>
          <w:szCs w:val="28"/>
        </w:rPr>
        <w:t xml:space="preserve">51/2017/QH14 ngày 21/11/2017 </w:t>
      </w:r>
      <w:r w:rsidRPr="009325B6">
        <w:rPr>
          <w:sz w:val="28"/>
          <w:szCs w:val="28"/>
          <w:shd w:val="clear" w:color="auto" w:fill="FFFFFF"/>
        </w:rPr>
        <w:t>về đổi mới chương trình, sách giáo khoa giáo dục phổ thông</w:t>
      </w:r>
      <w:r w:rsidR="001630D1">
        <w:rPr>
          <w:sz w:val="28"/>
          <w:szCs w:val="28"/>
          <w:shd w:val="clear" w:color="auto" w:fill="FFFFFF"/>
        </w:rPr>
        <w:t xml:space="preserve"> của Quốc hội</w:t>
      </w:r>
      <w:r w:rsidRPr="009325B6">
        <w:rPr>
          <w:sz w:val="28"/>
          <w:szCs w:val="28"/>
          <w:shd w:val="clear" w:color="auto" w:fill="FFFFFF"/>
        </w:rPr>
        <w:t xml:space="preserve">; Quyết định số 404/QĐ-TTg ngày 27/3/2015 của Thủ tướng Chính phủ về phê duyệt Đề án đổi mới chương trình, sách giáo khoa giáo dục phổ thông; </w:t>
      </w:r>
      <w:r w:rsidRPr="009325B6">
        <w:rPr>
          <w:sz w:val="28"/>
          <w:szCs w:val="28"/>
        </w:rPr>
        <w:t>Chỉ thị số 16/CT-TTg ngày 18/6/2018 của Thủ tướng Chính phủ về đẩy mạnh đổi mới chương trình, sách giáo khoa giáo dục phổ thông</w:t>
      </w:r>
      <w:r w:rsidR="001630D1">
        <w:rPr>
          <w:sz w:val="28"/>
          <w:szCs w:val="28"/>
        </w:rPr>
        <w:t>; Thông tư số 32/2018/TT-BGD&amp;ĐT ngày 26/12/2018 của Bộ GD&amp;ĐT ban hành Chương trình Giáo dục phổ thông; Kế hoạch số 104/KH-UBND ngày 31/5/2019 của Ủy ban nhân dân tỉnh Hòa Bình về việc triển khai Chương trình giáo dục phổ thông mới.</w:t>
      </w:r>
    </w:p>
    <w:p w:rsidR="001630D1" w:rsidRDefault="00922118" w:rsidP="00CE5BAA">
      <w:pPr>
        <w:spacing w:after="120"/>
        <w:jc w:val="both"/>
        <w:rPr>
          <w:sz w:val="28"/>
          <w:szCs w:val="28"/>
          <w:shd w:val="clear" w:color="auto" w:fill="FFFFFF"/>
        </w:rPr>
      </w:pPr>
      <w:r>
        <w:rPr>
          <w:sz w:val="28"/>
          <w:szCs w:val="28"/>
          <w:shd w:val="clear" w:color="auto" w:fill="FFFFFF"/>
        </w:rPr>
        <w:tab/>
      </w:r>
      <w:r w:rsidRPr="009325B6">
        <w:rPr>
          <w:sz w:val="28"/>
          <w:szCs w:val="28"/>
          <w:shd w:val="clear" w:color="auto" w:fill="FFFFFF"/>
        </w:rPr>
        <w:t xml:space="preserve">2. </w:t>
      </w:r>
      <w:r w:rsidR="001630D1">
        <w:rPr>
          <w:sz w:val="28"/>
          <w:szCs w:val="28"/>
          <w:shd w:val="clear" w:color="auto" w:fill="FFFFFF"/>
        </w:rPr>
        <w:t xml:space="preserve">Tiếp tục thực hiện Chỉ thị 50-CT/TU ngày 04/01/2019 của Ban thường vụ tỉnh ủy Hòa Bình về nâng cao chất lượng giáo dục phổ thông và Kế hoạch số 151/KH-UBND ngày 22/8/2019 của UBND tỉnh Hòa Bình về Kế hoạch thực hiện Chỉ thị 50 của Ban thường vụ tỉnh ủy với các nhiệm vụ trọng tâm: Tăng cường sự lãnh đạo, quản lí của các cấp ủy </w:t>
      </w:r>
      <w:r w:rsidR="00292751">
        <w:rPr>
          <w:sz w:val="28"/>
          <w:szCs w:val="28"/>
          <w:shd w:val="clear" w:color="auto" w:fill="FFFFFF"/>
        </w:rPr>
        <w:t>Đ</w:t>
      </w:r>
      <w:r w:rsidR="001630D1">
        <w:rPr>
          <w:sz w:val="28"/>
          <w:szCs w:val="28"/>
          <w:shd w:val="clear" w:color="auto" w:fill="FFFFFF"/>
        </w:rPr>
        <w:t>ảng</w:t>
      </w:r>
      <w:r w:rsidR="00292751">
        <w:rPr>
          <w:sz w:val="28"/>
          <w:szCs w:val="28"/>
          <w:shd w:val="clear" w:color="auto" w:fill="FFFFFF"/>
        </w:rPr>
        <w:t>, chính quyền về đổi mới Giáo dục phổ thông; phát triển đội ngũ nhà giáo và CBQL giáo dục đáp ứng yêu cầu đổi mới GD và ĐT; Thực hiện có hiệu quả CT, SGK GDPT mới nâng cao chất lượng GDPT; đổi mới quản lí công tác giáo dục.</w:t>
      </w:r>
    </w:p>
    <w:p w:rsidR="00922118" w:rsidRPr="009325B6" w:rsidRDefault="00292751" w:rsidP="00CE5BAA">
      <w:pPr>
        <w:spacing w:after="120"/>
        <w:jc w:val="both"/>
        <w:rPr>
          <w:sz w:val="28"/>
          <w:szCs w:val="28"/>
        </w:rPr>
      </w:pPr>
      <w:r>
        <w:rPr>
          <w:sz w:val="28"/>
          <w:szCs w:val="28"/>
          <w:shd w:val="clear" w:color="auto" w:fill="FFFFFF"/>
        </w:rPr>
        <w:tab/>
        <w:t xml:space="preserve">3. </w:t>
      </w:r>
      <w:r w:rsidR="00922118" w:rsidRPr="009325B6">
        <w:rPr>
          <w:sz w:val="28"/>
          <w:szCs w:val="28"/>
          <w:shd w:val="clear" w:color="auto" w:fill="FFFFFF"/>
        </w:rPr>
        <w:t>T</w:t>
      </w:r>
      <w:r>
        <w:rPr>
          <w:sz w:val="28"/>
          <w:szCs w:val="28"/>
          <w:shd w:val="clear" w:color="auto" w:fill="FFFFFF"/>
        </w:rPr>
        <w:t>riển khai t</w:t>
      </w:r>
      <w:r w:rsidR="00922118" w:rsidRPr="009325B6">
        <w:rPr>
          <w:sz w:val="28"/>
          <w:szCs w:val="28"/>
          <w:shd w:val="clear" w:color="auto" w:fill="FFFFFF"/>
        </w:rPr>
        <w:t xml:space="preserve">hực hiện có hiệu quả các nhiệm vụ chủ yếu và các </w:t>
      </w:r>
      <w:r w:rsidR="00922118" w:rsidRPr="009325B6">
        <w:rPr>
          <w:sz w:val="28"/>
          <w:szCs w:val="28"/>
        </w:rPr>
        <w:t xml:space="preserve">nhóm giải pháp cơ bản của ngành </w:t>
      </w:r>
      <w:r w:rsidR="00922118" w:rsidRPr="009325B6">
        <w:rPr>
          <w:sz w:val="28"/>
          <w:szCs w:val="28"/>
          <w:shd w:val="clear" w:color="auto" w:fill="FFFFFF"/>
        </w:rPr>
        <w:t>bằng những hoạt động thiết thực, hiệu quả, phù hợp điều kiện từng địa phương, gắn với việc tăng cường nền nếp, kỷ cương và chất lượng, hiệu quả công tác, đổi mới hoạt động giáo dục, rèn luyện phẩm chất chính trị, đạo đức của cán bộ quản lí, giáo viên, nhân viên và h</w:t>
      </w:r>
      <w:r w:rsidR="00922118">
        <w:rPr>
          <w:sz w:val="28"/>
          <w:szCs w:val="28"/>
          <w:shd w:val="clear" w:color="auto" w:fill="FFFFFF"/>
        </w:rPr>
        <w:t>ọc sinh</w:t>
      </w:r>
      <w:r w:rsidR="00922118" w:rsidRPr="009325B6">
        <w:rPr>
          <w:sz w:val="28"/>
          <w:szCs w:val="28"/>
          <w:shd w:val="clear" w:color="auto" w:fill="FFFFFF"/>
        </w:rPr>
        <w:t>.</w:t>
      </w:r>
    </w:p>
    <w:p w:rsidR="00922118" w:rsidRPr="009325B6" w:rsidRDefault="00922118" w:rsidP="00922118">
      <w:pPr>
        <w:jc w:val="both"/>
        <w:rPr>
          <w:sz w:val="28"/>
          <w:szCs w:val="28"/>
        </w:rPr>
      </w:pPr>
      <w:r>
        <w:rPr>
          <w:sz w:val="28"/>
          <w:szCs w:val="28"/>
          <w:shd w:val="clear" w:color="auto" w:fill="FFFFFF"/>
        </w:rPr>
        <w:tab/>
      </w:r>
      <w:r w:rsidR="00292751">
        <w:rPr>
          <w:sz w:val="28"/>
          <w:szCs w:val="28"/>
          <w:shd w:val="clear" w:color="auto" w:fill="FFFFFF"/>
        </w:rPr>
        <w:t>4</w:t>
      </w:r>
      <w:r w:rsidRPr="009325B6">
        <w:rPr>
          <w:sz w:val="28"/>
          <w:szCs w:val="28"/>
          <w:shd w:val="clear" w:color="auto" w:fill="FFFFFF"/>
        </w:rPr>
        <w:t>. Tập trung nâng cao hiệu quả công tác quản lí giáo dục theo hướng giao quyền tự chủ cho các nhà trường trong việc xây dựng và thực hiện kế hoạch giáo dục đi đôi với việc nâng cao năng lực quản trị, trách nhiệm giải trình của người đứng đầu và cá nhân thực hiện nhiệm vụ; thực hiện tốt chức năng giám sát của xã hội và kiểm tra của cấp trên.</w:t>
      </w:r>
    </w:p>
    <w:p w:rsidR="00922118" w:rsidRPr="009325B6" w:rsidRDefault="00922118" w:rsidP="00CE5BAA">
      <w:pPr>
        <w:spacing w:after="120"/>
        <w:jc w:val="both"/>
        <w:rPr>
          <w:sz w:val="28"/>
          <w:szCs w:val="28"/>
        </w:rPr>
      </w:pPr>
      <w:r>
        <w:rPr>
          <w:sz w:val="28"/>
          <w:szCs w:val="28"/>
          <w:shd w:val="clear" w:color="auto" w:fill="FFFFFF"/>
        </w:rPr>
        <w:lastRenderedPageBreak/>
        <w:tab/>
      </w:r>
      <w:r w:rsidR="00C671A2" w:rsidRPr="00C671A2">
        <w:rPr>
          <w:sz w:val="28"/>
          <w:szCs w:val="28"/>
          <w:shd w:val="clear" w:color="auto" w:fill="FFFFFF"/>
        </w:rPr>
        <w:t>5</w:t>
      </w:r>
      <w:r w:rsidRPr="00C671A2">
        <w:rPr>
          <w:sz w:val="28"/>
          <w:szCs w:val="28"/>
          <w:shd w:val="clear" w:color="auto" w:fill="FFFFFF"/>
        </w:rPr>
        <w:t>.</w:t>
      </w:r>
      <w:r w:rsidR="00C671A2">
        <w:rPr>
          <w:sz w:val="28"/>
          <w:szCs w:val="28"/>
          <w:shd w:val="clear" w:color="auto" w:fill="FFFFFF"/>
        </w:rPr>
        <w:t xml:space="preserve"> Tăng cường đổi mới PPDH và KTĐG tích cực theo định hướng phát triển năng lực HS;</w:t>
      </w:r>
      <w:r w:rsidRPr="00C671A2">
        <w:rPr>
          <w:sz w:val="28"/>
          <w:szCs w:val="28"/>
          <w:shd w:val="clear" w:color="auto" w:fill="FFFFFF"/>
        </w:rPr>
        <w:t xml:space="preserve"> </w:t>
      </w:r>
      <w:r w:rsidRPr="009325B6">
        <w:rPr>
          <w:sz w:val="28"/>
          <w:szCs w:val="28"/>
          <w:shd w:val="clear" w:color="auto" w:fill="FFFFFF"/>
        </w:rPr>
        <w:t>đ</w:t>
      </w:r>
      <w:r w:rsidR="00C671A2">
        <w:rPr>
          <w:sz w:val="28"/>
          <w:szCs w:val="28"/>
          <w:shd w:val="clear" w:color="auto" w:fill="FFFFFF"/>
        </w:rPr>
        <w:t>a dạng hóa các hình thức giáo dục</w:t>
      </w:r>
      <w:r w:rsidRPr="009325B6">
        <w:rPr>
          <w:sz w:val="28"/>
          <w:szCs w:val="28"/>
          <w:shd w:val="clear" w:color="auto" w:fill="FFFFFF"/>
        </w:rPr>
        <w:t xml:space="preserve">, chú trọng các hoạt động trải nghiệm, nghiên cứu khoa học của học sinh; đẩy mạnh ứng dụng công </w:t>
      </w:r>
      <w:r w:rsidR="00C671A2">
        <w:rPr>
          <w:sz w:val="28"/>
          <w:szCs w:val="28"/>
          <w:shd w:val="clear" w:color="auto" w:fill="FFFFFF"/>
        </w:rPr>
        <w:t>nghệ thông tin trong dạy và học; đặc biệt chú trọng việc thực hiện đồng bộ các giải pháp nhằm nâng cao chất lượng giáo dục đại trà và kết quả thi cuối cấp THPT.</w:t>
      </w:r>
    </w:p>
    <w:p w:rsidR="00922118" w:rsidRPr="009325B6" w:rsidRDefault="00922118" w:rsidP="00CE5BAA">
      <w:pPr>
        <w:spacing w:after="120"/>
        <w:jc w:val="both"/>
        <w:rPr>
          <w:sz w:val="28"/>
          <w:szCs w:val="28"/>
        </w:rPr>
      </w:pPr>
      <w:r>
        <w:rPr>
          <w:sz w:val="28"/>
          <w:szCs w:val="28"/>
          <w:shd w:val="clear" w:color="auto" w:fill="FFFFFF"/>
        </w:rPr>
        <w:tab/>
      </w:r>
      <w:r w:rsidR="00C671A2">
        <w:rPr>
          <w:sz w:val="28"/>
          <w:szCs w:val="28"/>
          <w:shd w:val="clear" w:color="auto" w:fill="FFFFFF"/>
        </w:rPr>
        <w:t>6</w:t>
      </w:r>
      <w:r w:rsidRPr="009325B6">
        <w:rPr>
          <w:sz w:val="28"/>
          <w:szCs w:val="28"/>
          <w:shd w:val="clear" w:color="auto" w:fill="FFFFFF"/>
        </w:rPr>
        <w:t>. T</w:t>
      </w:r>
      <w:r w:rsidR="00C671A2">
        <w:rPr>
          <w:sz w:val="28"/>
          <w:szCs w:val="28"/>
          <w:shd w:val="clear" w:color="auto" w:fill="FFFFFF"/>
        </w:rPr>
        <w:t>iếp tục t</w:t>
      </w:r>
      <w:r w:rsidRPr="009325B6">
        <w:rPr>
          <w:sz w:val="28"/>
          <w:szCs w:val="28"/>
          <w:shd w:val="clear" w:color="auto" w:fill="FFFFFF"/>
        </w:rPr>
        <w:t>ập trung phát triển đội ngũ giáo viên và cán bộ quản lí giáo dục đáp ứng yêu cầu đổi mới chương trình</w:t>
      </w:r>
      <w:r w:rsidR="00A573B4">
        <w:rPr>
          <w:sz w:val="28"/>
          <w:szCs w:val="28"/>
          <w:shd w:val="clear" w:color="auto" w:fill="FFFFFF"/>
        </w:rPr>
        <w:t xml:space="preserve"> GDPT; nâng cao năng lực của</w:t>
      </w:r>
      <w:r w:rsidRPr="009325B6">
        <w:rPr>
          <w:sz w:val="28"/>
          <w:szCs w:val="28"/>
          <w:shd w:val="clear" w:color="auto" w:fill="FFFFFF"/>
        </w:rPr>
        <w:t xml:space="preserve"> giáo</w:t>
      </w:r>
      <w:r w:rsidR="00A573B4">
        <w:rPr>
          <w:sz w:val="28"/>
          <w:szCs w:val="28"/>
          <w:shd w:val="clear" w:color="auto" w:fill="FFFFFF"/>
        </w:rPr>
        <w:t xml:space="preserve"> viên chủ nhiệm lớp, giáo viên làm công tác Đoàn,</w:t>
      </w:r>
      <w:r w:rsidRPr="009325B6">
        <w:rPr>
          <w:sz w:val="28"/>
          <w:szCs w:val="28"/>
          <w:shd w:val="clear" w:color="auto" w:fill="FFFFFF"/>
        </w:rPr>
        <w:t xml:space="preserve"> Đội,</w:t>
      </w:r>
      <w:r w:rsidR="00A573B4" w:rsidRPr="009325B6">
        <w:rPr>
          <w:sz w:val="28"/>
          <w:szCs w:val="28"/>
          <w:shd w:val="clear" w:color="auto" w:fill="FFFFFF"/>
        </w:rPr>
        <w:t xml:space="preserve"> tư vấn tâm lý</w:t>
      </w:r>
      <w:r w:rsidR="00A573B4">
        <w:rPr>
          <w:sz w:val="28"/>
          <w:szCs w:val="28"/>
          <w:shd w:val="clear" w:color="auto" w:fill="FFFFFF"/>
        </w:rPr>
        <w:t xml:space="preserve"> trong việc quản lí, phối hợp</w:t>
      </w:r>
      <w:r w:rsidRPr="009325B6">
        <w:rPr>
          <w:sz w:val="28"/>
          <w:szCs w:val="28"/>
          <w:shd w:val="clear" w:color="auto" w:fill="FFFFFF"/>
        </w:rPr>
        <w:t xml:space="preserve"> giáo dục toàn diện cho học sinh.</w:t>
      </w:r>
    </w:p>
    <w:p w:rsidR="00922118" w:rsidRDefault="00922118" w:rsidP="00CE5BAA">
      <w:pPr>
        <w:spacing w:after="120"/>
        <w:jc w:val="both"/>
        <w:rPr>
          <w:sz w:val="28"/>
          <w:szCs w:val="28"/>
        </w:rPr>
      </w:pPr>
      <w:r>
        <w:rPr>
          <w:sz w:val="28"/>
          <w:szCs w:val="28"/>
          <w:shd w:val="clear" w:color="auto" w:fill="FFFFFF"/>
        </w:rPr>
        <w:tab/>
      </w:r>
      <w:r w:rsidR="00A573B4">
        <w:rPr>
          <w:sz w:val="28"/>
          <w:szCs w:val="28"/>
          <w:shd w:val="clear" w:color="auto" w:fill="FFFFFF"/>
        </w:rPr>
        <w:t>7</w:t>
      </w:r>
      <w:r w:rsidRPr="009325B6">
        <w:rPr>
          <w:sz w:val="28"/>
          <w:szCs w:val="28"/>
          <w:shd w:val="clear" w:color="auto" w:fill="FFFFFF"/>
        </w:rPr>
        <w:t xml:space="preserve">. </w:t>
      </w:r>
      <w:r w:rsidR="00A573B4">
        <w:rPr>
          <w:sz w:val="28"/>
          <w:szCs w:val="28"/>
          <w:shd w:val="clear" w:color="auto" w:fill="FFFFFF"/>
        </w:rPr>
        <w:t>Đẩy mạnh t</w:t>
      </w:r>
      <w:r w:rsidRPr="009325B6">
        <w:rPr>
          <w:sz w:val="28"/>
          <w:szCs w:val="28"/>
          <w:shd w:val="clear" w:color="auto" w:fill="FFFFFF"/>
        </w:rPr>
        <w:t xml:space="preserve">riển khai </w:t>
      </w:r>
      <w:r w:rsidR="00A573B4">
        <w:rPr>
          <w:sz w:val="28"/>
          <w:szCs w:val="28"/>
          <w:shd w:val="clear" w:color="auto" w:fill="FFFFFF"/>
        </w:rPr>
        <w:t>“</w:t>
      </w:r>
      <w:r w:rsidRPr="009325B6">
        <w:rPr>
          <w:sz w:val="28"/>
          <w:szCs w:val="28"/>
          <w:shd w:val="clear" w:color="auto" w:fill="FFFFFF"/>
        </w:rPr>
        <w:t xml:space="preserve">Đề án giáo dục hướng nghiệp và định hướng phân luồng </w:t>
      </w:r>
      <w:r w:rsidR="00A573B4">
        <w:rPr>
          <w:sz w:val="28"/>
          <w:szCs w:val="28"/>
          <w:shd w:val="clear" w:color="auto" w:fill="FFFFFF"/>
        </w:rPr>
        <w:t>HS trong GDPT</w:t>
      </w:r>
      <w:r w:rsidRPr="009325B6">
        <w:rPr>
          <w:sz w:val="28"/>
          <w:szCs w:val="28"/>
          <w:shd w:val="clear" w:color="auto" w:fill="FFFFFF"/>
        </w:rPr>
        <w:t xml:space="preserve"> giai đoạn 2018-2025</w:t>
      </w:r>
      <w:r w:rsidR="00A573B4">
        <w:rPr>
          <w:sz w:val="28"/>
          <w:szCs w:val="28"/>
          <w:shd w:val="clear" w:color="auto" w:fill="FFFFFF"/>
        </w:rPr>
        <w:t>”</w:t>
      </w:r>
      <w:r w:rsidRPr="009325B6">
        <w:rPr>
          <w:sz w:val="28"/>
          <w:szCs w:val="28"/>
          <w:shd w:val="clear" w:color="auto" w:fill="FFFFFF"/>
        </w:rPr>
        <w:t xml:space="preserve"> ban hành kèm theo Quyết định số 522/QĐ-TTg ngày 14/5/2018 của Thủ tướng Chính phủ</w:t>
      </w:r>
      <w:r w:rsidR="00A573B4">
        <w:rPr>
          <w:sz w:val="28"/>
          <w:szCs w:val="28"/>
          <w:shd w:val="clear" w:color="auto" w:fill="FFFFFF"/>
        </w:rPr>
        <w:t xml:space="preserve"> và Kế hoạch</w:t>
      </w:r>
      <w:r w:rsidR="007231CD">
        <w:rPr>
          <w:sz w:val="28"/>
          <w:szCs w:val="28"/>
          <w:shd w:val="clear" w:color="auto" w:fill="FFFFFF"/>
        </w:rPr>
        <w:t xml:space="preserve"> 137/KH-UBND ngày 24/7/2019 của UBND tỉnh Hòa Bình v/v thực hiện đề án</w:t>
      </w:r>
      <w:r w:rsidRPr="009325B6">
        <w:rPr>
          <w:sz w:val="28"/>
          <w:szCs w:val="28"/>
        </w:rPr>
        <w:t xml:space="preserve"> giáo dục hướng nghiệp và định hướng phân luồng học sinh</w:t>
      </w:r>
      <w:r w:rsidR="007231CD">
        <w:rPr>
          <w:sz w:val="28"/>
          <w:szCs w:val="28"/>
        </w:rPr>
        <w:t xml:space="preserve"> trong GDPT </w:t>
      </w:r>
      <w:r w:rsidR="007231CD" w:rsidRPr="009325B6">
        <w:rPr>
          <w:sz w:val="28"/>
          <w:szCs w:val="28"/>
          <w:shd w:val="clear" w:color="auto" w:fill="FFFFFF"/>
        </w:rPr>
        <w:t>giai đoạn 2018-2025</w:t>
      </w:r>
      <w:r w:rsidR="007231CD">
        <w:rPr>
          <w:sz w:val="28"/>
          <w:szCs w:val="28"/>
          <w:shd w:val="clear" w:color="auto" w:fill="FFFFFF"/>
        </w:rPr>
        <w:t xml:space="preserve"> trên địa bàn tỉnh Hòa Bình</w:t>
      </w:r>
      <w:r w:rsidRPr="009325B6">
        <w:rPr>
          <w:sz w:val="28"/>
          <w:szCs w:val="28"/>
        </w:rPr>
        <w:t>.</w:t>
      </w:r>
    </w:p>
    <w:p w:rsidR="00741A5F" w:rsidRPr="009325B6" w:rsidRDefault="00741A5F" w:rsidP="00922118">
      <w:pPr>
        <w:jc w:val="both"/>
        <w:rPr>
          <w:sz w:val="28"/>
          <w:szCs w:val="28"/>
        </w:rPr>
      </w:pPr>
      <w:r>
        <w:rPr>
          <w:sz w:val="28"/>
          <w:szCs w:val="28"/>
        </w:rPr>
        <w:tab/>
        <w:t xml:space="preserve">8. Tiếp tục triển khai có hiệu quả hoạt động đánh giá, công nhận trường đạt chuẩn quốc gia theo Thông tư 18/2018/TT-BGD&amp;ĐT ngày 22/8/2018 quy định về Kiểm định chất lượng và công nhận trường đạt chuẩn quốc gia theo </w:t>
      </w:r>
      <w:r w:rsidR="007A269D">
        <w:rPr>
          <w:sz w:val="28"/>
          <w:szCs w:val="28"/>
        </w:rPr>
        <w:t>đối với các trường PT.</w:t>
      </w:r>
    </w:p>
    <w:p w:rsidR="00922118" w:rsidRDefault="00922118" w:rsidP="00CE5BAA">
      <w:pPr>
        <w:spacing w:before="120" w:after="120"/>
        <w:jc w:val="both"/>
        <w:rPr>
          <w:b/>
          <w:color w:val="000000"/>
          <w:sz w:val="28"/>
          <w:lang w:val="de-DE"/>
        </w:rPr>
      </w:pPr>
      <w:r>
        <w:rPr>
          <w:b/>
          <w:color w:val="000000"/>
          <w:sz w:val="28"/>
          <w:lang w:val="de-DE"/>
        </w:rPr>
        <w:tab/>
        <w:t>C.</w:t>
      </w:r>
      <w:r w:rsidRPr="00FF3F28">
        <w:rPr>
          <w:b/>
          <w:color w:val="000000"/>
          <w:sz w:val="28"/>
          <w:lang w:val="de-DE"/>
        </w:rPr>
        <w:t xml:space="preserve"> </w:t>
      </w:r>
      <w:r>
        <w:rPr>
          <w:b/>
          <w:color w:val="000000"/>
          <w:sz w:val="28"/>
          <w:lang w:val="de-DE"/>
        </w:rPr>
        <w:t>NHIỆM VỤ CỤ THỂ</w:t>
      </w:r>
    </w:p>
    <w:p w:rsidR="007A269D" w:rsidRDefault="00922118" w:rsidP="00D15B59">
      <w:pPr>
        <w:spacing w:before="120" w:after="120"/>
        <w:ind w:firstLine="684"/>
        <w:jc w:val="both"/>
        <w:rPr>
          <w:b/>
          <w:color w:val="000000"/>
          <w:sz w:val="28"/>
          <w:lang w:val="fr-FR"/>
        </w:rPr>
      </w:pPr>
      <w:r>
        <w:rPr>
          <w:b/>
          <w:color w:val="000000"/>
          <w:sz w:val="28"/>
          <w:lang w:val="fr-FR"/>
        </w:rPr>
        <w:t>I</w:t>
      </w:r>
      <w:r w:rsidRPr="00ED1CA0">
        <w:rPr>
          <w:b/>
          <w:color w:val="000000"/>
          <w:sz w:val="28"/>
          <w:lang w:val="fr-FR"/>
        </w:rPr>
        <w:t xml:space="preserve">. </w:t>
      </w:r>
      <w:r w:rsidR="007A269D">
        <w:rPr>
          <w:b/>
          <w:color w:val="000000"/>
          <w:sz w:val="28"/>
          <w:lang w:val="fr-FR"/>
        </w:rPr>
        <w:t xml:space="preserve">Phát triển mạng lưới trường, lớp; sử </w:t>
      </w:r>
      <w:r w:rsidR="005C531B">
        <w:rPr>
          <w:b/>
          <w:color w:val="000000"/>
          <w:sz w:val="28"/>
          <w:lang w:val="fr-FR"/>
        </w:rPr>
        <w:t>dụng hiệu quả cơ sở vật chất, thiết bị dạy học; đầu tư xây dựng trường chuẩn quốc gia</w:t>
      </w:r>
      <w:r w:rsidR="005C531B">
        <w:rPr>
          <w:color w:val="000000"/>
          <w:sz w:val="28"/>
          <w:lang w:val="fr-FR"/>
        </w:rPr>
        <w:t>:</w:t>
      </w:r>
      <w:r w:rsidR="005C531B">
        <w:rPr>
          <w:b/>
          <w:color w:val="000000"/>
          <w:sz w:val="28"/>
          <w:lang w:val="fr-FR"/>
        </w:rPr>
        <w:t xml:space="preserve"> </w:t>
      </w:r>
    </w:p>
    <w:p w:rsidR="00D15B59" w:rsidRPr="003A0E40" w:rsidRDefault="00D15B59" w:rsidP="003A0E40">
      <w:pPr>
        <w:spacing w:after="120"/>
        <w:jc w:val="both"/>
        <w:rPr>
          <w:b/>
          <w:i/>
          <w:color w:val="000000"/>
          <w:sz w:val="28"/>
          <w:lang w:val="fr-FR"/>
        </w:rPr>
      </w:pPr>
      <w:r w:rsidRPr="003A0E40">
        <w:rPr>
          <w:b/>
          <w:i/>
          <w:color w:val="000000"/>
          <w:sz w:val="28"/>
          <w:lang w:val="fr-FR"/>
        </w:rPr>
        <w:tab/>
      </w:r>
      <w:r w:rsidR="005C531B" w:rsidRPr="003A0E40">
        <w:rPr>
          <w:b/>
          <w:i/>
          <w:color w:val="000000"/>
          <w:sz w:val="28"/>
          <w:lang w:val="fr-FR"/>
        </w:rPr>
        <w:t>1. Phát triển mạng lưới trường, lớp</w:t>
      </w:r>
    </w:p>
    <w:p w:rsidR="00D15B59" w:rsidRPr="00D15B59" w:rsidRDefault="00D15B59" w:rsidP="00D15B59">
      <w:pPr>
        <w:jc w:val="both"/>
        <w:rPr>
          <w:sz w:val="28"/>
          <w:szCs w:val="28"/>
          <w:highlight w:val="white"/>
        </w:rPr>
      </w:pPr>
      <w:r>
        <w:rPr>
          <w:color w:val="000000"/>
          <w:sz w:val="28"/>
          <w:lang w:val="fr-FR"/>
        </w:rPr>
        <w:tab/>
      </w:r>
      <w:r>
        <w:rPr>
          <w:sz w:val="28"/>
          <w:szCs w:val="28"/>
          <w:highlight w:val="white"/>
        </w:rPr>
        <w:t>Nhà trường duy trì sĩ số học sinh khối THCS và phát triển khối THPT với tổng số HS được giao theo chỉ tiêu của UBND tỉnh là 300 học sinh.</w:t>
      </w:r>
    </w:p>
    <w:p w:rsidR="00997CD9" w:rsidRDefault="00997CD9" w:rsidP="00CE5BAA">
      <w:pPr>
        <w:spacing w:before="120" w:after="120"/>
        <w:ind w:firstLine="684"/>
        <w:jc w:val="both"/>
        <w:rPr>
          <w:color w:val="000000"/>
          <w:sz w:val="28"/>
          <w:lang w:val="fr-FR"/>
        </w:rPr>
      </w:pPr>
      <w:r>
        <w:rPr>
          <w:color w:val="000000"/>
          <w:sz w:val="28"/>
          <w:lang w:val="fr-FR"/>
        </w:rPr>
        <w:t>Tham mưu với các cấp, ngành tiếp tục đầu tư xây dựng thêm cơ sở vật chất; mua sắm trang thiết bị dạy học cho cấp THPT, bổ sung thiết bị cho cấp THCS, tạo điều kiện thuận lợi cho HS học tập và nâng cao chất lượng giáo dục toàn diện.</w:t>
      </w:r>
    </w:p>
    <w:p w:rsidR="00997CD9" w:rsidRPr="003A0E40" w:rsidRDefault="00997CD9" w:rsidP="00CE5BAA">
      <w:pPr>
        <w:spacing w:before="120" w:after="120"/>
        <w:ind w:firstLine="684"/>
        <w:jc w:val="both"/>
        <w:rPr>
          <w:b/>
          <w:i/>
          <w:color w:val="000000"/>
          <w:sz w:val="28"/>
          <w:lang w:val="fr-FR"/>
        </w:rPr>
      </w:pPr>
      <w:r w:rsidRPr="003A0E40">
        <w:rPr>
          <w:b/>
          <w:i/>
          <w:color w:val="000000"/>
          <w:sz w:val="28"/>
          <w:lang w:val="fr-FR"/>
        </w:rPr>
        <w:t>2. Sử dụng hiệu quả cơ sở vật chất, thiết bị dạy học</w:t>
      </w:r>
    </w:p>
    <w:p w:rsidR="00997CD9" w:rsidRPr="005C531B" w:rsidRDefault="00997CD9" w:rsidP="00CE5BAA">
      <w:pPr>
        <w:spacing w:before="120" w:after="120"/>
        <w:ind w:firstLine="684"/>
        <w:jc w:val="both"/>
        <w:rPr>
          <w:color w:val="000000"/>
          <w:sz w:val="28"/>
          <w:lang w:val="fr-FR"/>
        </w:rPr>
      </w:pPr>
      <w:r>
        <w:rPr>
          <w:color w:val="000000"/>
          <w:sz w:val="28"/>
          <w:lang w:val="fr-FR"/>
        </w:rPr>
        <w:t>a) Sử dụng hiệu quả nguồn kinh phí ngân sách Nhà nước kết hợp với các nguồn huy động hợp pháp khác</w:t>
      </w:r>
      <w:r w:rsidR="00D15B59">
        <w:rPr>
          <w:color w:val="000000"/>
          <w:sz w:val="28"/>
          <w:lang w:val="fr-FR"/>
        </w:rPr>
        <w:t xml:space="preserve"> từ công tác xã hội hóa giáo dục để tăng cường cơ sở vật chất. Ưu tiên tăng cường CSVC, trang thiết bị phục vụ công tác quản lí, nuôi dưỡng, chăm sóc HS và tổ chức các hoạt động giáo dục đặc thù. Tăng cường thực hiện xã hội hóa giáo dục, vận động, huy động các nguồn lực xã hội để xây dựng, cải tạo cảnh quan đạt tiêu chuẩn xanh – sạch – đẹp, an toàn theo quy định; xây dựng môi trường sư phạm lành mạnh thực sự để thu hút HS đến trường; tổ chức cho cán bộ</w:t>
      </w:r>
      <w:r w:rsidR="003A0E40">
        <w:rPr>
          <w:color w:val="000000"/>
          <w:sz w:val="28"/>
          <w:lang w:val="fr-FR"/>
        </w:rPr>
        <w:t>, giáo viên và HS tham gia thực hiện các nhiệm vụ phát triển kinh tế - xã hội ở địa phương.</w:t>
      </w:r>
    </w:p>
    <w:p w:rsidR="003A0E40" w:rsidRPr="00ED3D05" w:rsidRDefault="003A0E40" w:rsidP="00CE5BAA">
      <w:pPr>
        <w:spacing w:after="120"/>
        <w:jc w:val="both"/>
        <w:rPr>
          <w:sz w:val="28"/>
          <w:szCs w:val="28"/>
          <w:u w:val="single"/>
          <w:lang w:val="vi-VN"/>
        </w:rPr>
      </w:pPr>
      <w:r>
        <w:rPr>
          <w:sz w:val="28"/>
          <w:szCs w:val="28"/>
        </w:rPr>
        <w:tab/>
      </w:r>
      <w:r w:rsidRPr="00ED3D05">
        <w:rPr>
          <w:sz w:val="28"/>
          <w:szCs w:val="28"/>
          <w:lang w:val="vi-VN"/>
        </w:rPr>
        <w:t xml:space="preserve">b) </w:t>
      </w:r>
      <w:r>
        <w:rPr>
          <w:iCs/>
          <w:sz w:val="28"/>
          <w:szCs w:val="28"/>
        </w:rPr>
        <w:t>Tổ</w:t>
      </w:r>
      <w:r w:rsidRPr="00ED3D05">
        <w:rPr>
          <w:sz w:val="28"/>
          <w:szCs w:val="28"/>
          <w:lang w:val="vi-VN"/>
        </w:rPr>
        <w:t xml:space="preserve"> chức kiểm tra, rà soát t</w:t>
      </w:r>
      <w:r>
        <w:rPr>
          <w:sz w:val="28"/>
          <w:szCs w:val="28"/>
          <w:lang w:val="vi-VN"/>
        </w:rPr>
        <w:t>hực trạng</w:t>
      </w:r>
      <w:r>
        <w:rPr>
          <w:sz w:val="28"/>
          <w:szCs w:val="28"/>
        </w:rPr>
        <w:t xml:space="preserve"> CSVC,</w:t>
      </w:r>
      <w:r>
        <w:rPr>
          <w:sz w:val="28"/>
          <w:szCs w:val="28"/>
          <w:lang w:val="vi-VN"/>
        </w:rPr>
        <w:t xml:space="preserve"> thiết bị dạy học</w:t>
      </w:r>
      <w:r>
        <w:rPr>
          <w:sz w:val="28"/>
          <w:szCs w:val="28"/>
        </w:rPr>
        <w:t>,</w:t>
      </w:r>
      <w:r>
        <w:rPr>
          <w:sz w:val="28"/>
          <w:szCs w:val="28"/>
          <w:lang w:val="vi-VN"/>
        </w:rPr>
        <w:t xml:space="preserve"> </w:t>
      </w:r>
      <w:r>
        <w:rPr>
          <w:sz w:val="28"/>
          <w:szCs w:val="28"/>
        </w:rPr>
        <w:t>lập</w:t>
      </w:r>
      <w:r w:rsidRPr="00ED3D05">
        <w:rPr>
          <w:sz w:val="28"/>
          <w:szCs w:val="28"/>
          <w:lang w:val="vi-VN"/>
        </w:rPr>
        <w:t xml:space="preserve"> kế ho</w:t>
      </w:r>
      <w:r>
        <w:rPr>
          <w:sz w:val="28"/>
          <w:szCs w:val="28"/>
          <w:lang w:val="vi-VN"/>
        </w:rPr>
        <w:t>ạch sửa chữa và bổ sung</w:t>
      </w:r>
      <w:r w:rsidRPr="00ED3D05">
        <w:rPr>
          <w:sz w:val="28"/>
          <w:szCs w:val="28"/>
          <w:lang w:val="vi-VN"/>
        </w:rPr>
        <w:t xml:space="preserve"> </w:t>
      </w:r>
      <w:r>
        <w:rPr>
          <w:sz w:val="28"/>
          <w:szCs w:val="28"/>
        </w:rPr>
        <w:t>kịp thời</w:t>
      </w:r>
      <w:r w:rsidR="004519E9">
        <w:rPr>
          <w:sz w:val="28"/>
          <w:szCs w:val="28"/>
        </w:rPr>
        <w:t xml:space="preserve"> nhằm từng bước đáp ứng yêu cầu triển khai CT GDPT mới</w:t>
      </w:r>
      <w:r w:rsidRPr="00ED3D05">
        <w:rPr>
          <w:sz w:val="28"/>
          <w:szCs w:val="28"/>
          <w:lang w:val="vi-VN"/>
        </w:rPr>
        <w:t xml:space="preserve">. </w:t>
      </w:r>
      <w:r w:rsidRPr="00ED3D05">
        <w:rPr>
          <w:spacing w:val="-2"/>
          <w:sz w:val="28"/>
          <w:szCs w:val="28"/>
          <w:lang w:val="vi-VN"/>
        </w:rPr>
        <w:t>Tăng cường b</w:t>
      </w:r>
      <w:r w:rsidRPr="00ED3D05">
        <w:rPr>
          <w:sz w:val="28"/>
          <w:szCs w:val="28"/>
          <w:lang w:val="vi-VN"/>
        </w:rPr>
        <w:t>ồi dưỡng, nâng cao trình độ chuyên môn nghiệp vụ của viên chức làm công tác</w:t>
      </w:r>
      <w:r w:rsidR="004519E9">
        <w:rPr>
          <w:sz w:val="28"/>
          <w:szCs w:val="28"/>
        </w:rPr>
        <w:t xml:space="preserve"> thư viện và viên chức quản lí</w:t>
      </w:r>
      <w:r w:rsidRPr="00ED3D05">
        <w:rPr>
          <w:sz w:val="28"/>
          <w:szCs w:val="28"/>
          <w:lang w:val="vi-VN"/>
        </w:rPr>
        <w:t xml:space="preserve"> thiết bị dạy học;</w:t>
      </w:r>
      <w:r w:rsidRPr="00ED3D05">
        <w:rPr>
          <w:spacing w:val="-2"/>
          <w:sz w:val="28"/>
          <w:szCs w:val="28"/>
          <w:lang w:val="vi-VN"/>
        </w:rPr>
        <w:t xml:space="preserve"> yêu cầu giáo </w:t>
      </w:r>
      <w:r w:rsidRPr="00ED3D05">
        <w:rPr>
          <w:spacing w:val="-2"/>
          <w:sz w:val="28"/>
          <w:szCs w:val="28"/>
          <w:lang w:val="vi-VN"/>
        </w:rPr>
        <w:lastRenderedPageBreak/>
        <w:t>viên tăng cường sử dụng thiết bị dạy học của nhà trường</w:t>
      </w:r>
      <w:r w:rsidR="004519E9">
        <w:rPr>
          <w:spacing w:val="-2"/>
          <w:sz w:val="28"/>
          <w:szCs w:val="28"/>
        </w:rPr>
        <w:t>, tăng cường ứng dụng CNTT</w:t>
      </w:r>
      <w:r w:rsidRPr="00ED3D05">
        <w:rPr>
          <w:spacing w:val="-2"/>
          <w:sz w:val="28"/>
          <w:szCs w:val="28"/>
          <w:lang w:val="vi-VN"/>
        </w:rPr>
        <w:t xml:space="preserve"> để đảm bảo việc dạy học có chất lượng. </w:t>
      </w:r>
    </w:p>
    <w:p w:rsidR="003A0E40" w:rsidRPr="003229A4" w:rsidRDefault="003A0E40" w:rsidP="00CE5BAA">
      <w:pPr>
        <w:spacing w:after="120"/>
        <w:jc w:val="both"/>
        <w:rPr>
          <w:sz w:val="28"/>
          <w:szCs w:val="28"/>
        </w:rPr>
      </w:pPr>
      <w:r>
        <w:rPr>
          <w:sz w:val="28"/>
          <w:szCs w:val="28"/>
        </w:rPr>
        <w:tab/>
      </w:r>
      <w:r w:rsidRPr="00ED3D05">
        <w:rPr>
          <w:sz w:val="28"/>
          <w:szCs w:val="28"/>
          <w:lang w:val="vi-VN"/>
        </w:rPr>
        <w:t xml:space="preserve">c) </w:t>
      </w:r>
      <w:r w:rsidR="004519E9">
        <w:rPr>
          <w:sz w:val="28"/>
          <w:szCs w:val="28"/>
        </w:rPr>
        <w:t>Quan tâm đầu tư các điều kiện và t</w:t>
      </w:r>
      <w:r w:rsidRPr="00ED3D05">
        <w:rPr>
          <w:sz w:val="28"/>
          <w:szCs w:val="28"/>
          <w:lang w:val="vi-VN"/>
        </w:rPr>
        <w:t>ận dụng tối đa cơ sở vật chất</w:t>
      </w:r>
      <w:r>
        <w:rPr>
          <w:sz w:val="28"/>
          <w:szCs w:val="28"/>
        </w:rPr>
        <w:t xml:space="preserve"> hiện có của</w:t>
      </w:r>
      <w:r w:rsidRPr="00ED3D05">
        <w:rPr>
          <w:sz w:val="28"/>
          <w:szCs w:val="28"/>
          <w:lang w:val="vi-VN"/>
        </w:rPr>
        <w:t xml:space="preserve"> nhà trường để tổ chức dạy học 2 buổi/ngày, đảm bảo chất lượng giáo dục toàn diện theo hướng kết hợp dạy học văn hóa với tổ chức các hoạt động</w:t>
      </w:r>
      <w:r w:rsidR="004519E9">
        <w:rPr>
          <w:sz w:val="28"/>
          <w:szCs w:val="28"/>
        </w:rPr>
        <w:t xml:space="preserve"> trải nghiệm nhằm giáo dục tình cảm, đạo đức, giáo </w:t>
      </w:r>
      <w:r w:rsidRPr="00ED3D05">
        <w:rPr>
          <w:sz w:val="28"/>
          <w:szCs w:val="28"/>
          <w:lang w:val="vi-VN"/>
        </w:rPr>
        <w:t>dục thể chất, rèn l</w:t>
      </w:r>
      <w:r>
        <w:rPr>
          <w:sz w:val="28"/>
          <w:szCs w:val="28"/>
          <w:lang w:val="vi-VN"/>
        </w:rPr>
        <w:t>uyện kỹ năng sống cho học sinh</w:t>
      </w:r>
      <w:r>
        <w:rPr>
          <w:sz w:val="28"/>
          <w:szCs w:val="28"/>
        </w:rPr>
        <w:t>.</w:t>
      </w:r>
    </w:p>
    <w:p w:rsidR="004519E9" w:rsidRPr="004519E9" w:rsidRDefault="003A0E40" w:rsidP="00CE5BAA">
      <w:pPr>
        <w:spacing w:before="120" w:after="120"/>
        <w:jc w:val="both"/>
        <w:rPr>
          <w:b/>
          <w:i/>
          <w:spacing w:val="-2"/>
          <w:sz w:val="28"/>
          <w:szCs w:val="28"/>
        </w:rPr>
      </w:pPr>
      <w:r w:rsidRPr="004519E9">
        <w:rPr>
          <w:b/>
          <w:i/>
          <w:spacing w:val="-2"/>
          <w:sz w:val="28"/>
          <w:szCs w:val="28"/>
        </w:rPr>
        <w:tab/>
      </w:r>
      <w:r w:rsidR="004519E9" w:rsidRPr="004519E9">
        <w:rPr>
          <w:b/>
          <w:i/>
          <w:spacing w:val="-2"/>
          <w:sz w:val="28"/>
          <w:szCs w:val="28"/>
        </w:rPr>
        <w:t>3.</w:t>
      </w:r>
      <w:r w:rsidR="004519E9">
        <w:rPr>
          <w:b/>
          <w:i/>
          <w:spacing w:val="-2"/>
          <w:sz w:val="28"/>
          <w:szCs w:val="28"/>
        </w:rPr>
        <w:t xml:space="preserve"> Đẩy mạnh đầu tư xây dựng trường đạt chuẩn quốc gia</w:t>
      </w:r>
    </w:p>
    <w:p w:rsidR="003A0E40" w:rsidRPr="0081763A" w:rsidRDefault="004519E9" w:rsidP="0081763A">
      <w:pPr>
        <w:spacing w:after="120"/>
        <w:jc w:val="both"/>
        <w:rPr>
          <w:i/>
          <w:spacing w:val="-2"/>
          <w:sz w:val="28"/>
          <w:szCs w:val="28"/>
        </w:rPr>
      </w:pPr>
      <w:r>
        <w:rPr>
          <w:spacing w:val="-2"/>
          <w:sz w:val="28"/>
          <w:szCs w:val="28"/>
        </w:rPr>
        <w:tab/>
      </w:r>
      <w:r w:rsidR="003A0E40" w:rsidRPr="00BD473E">
        <w:rPr>
          <w:spacing w:val="-2"/>
          <w:sz w:val="28"/>
          <w:szCs w:val="28"/>
          <w:lang w:val="vi-VN"/>
        </w:rPr>
        <w:t xml:space="preserve"> </w:t>
      </w:r>
      <w:r w:rsidR="003A0E40">
        <w:rPr>
          <w:spacing w:val="-2"/>
          <w:sz w:val="28"/>
          <w:szCs w:val="28"/>
        </w:rPr>
        <w:t>N</w:t>
      </w:r>
      <w:r w:rsidR="003A0E40" w:rsidRPr="00BD473E">
        <w:rPr>
          <w:spacing w:val="-2"/>
          <w:sz w:val="28"/>
          <w:szCs w:val="28"/>
        </w:rPr>
        <w:t>hà trường</w:t>
      </w:r>
      <w:r w:rsidR="003A0E40">
        <w:rPr>
          <w:spacing w:val="-2"/>
          <w:sz w:val="28"/>
          <w:szCs w:val="28"/>
        </w:rPr>
        <w:t xml:space="preserve"> tích cực</w:t>
      </w:r>
      <w:r w:rsidR="003A0E40" w:rsidRPr="00ED3D05">
        <w:rPr>
          <w:i/>
          <w:spacing w:val="-2"/>
          <w:sz w:val="28"/>
          <w:szCs w:val="28"/>
          <w:lang w:val="vi-VN"/>
        </w:rPr>
        <w:t xml:space="preserve"> </w:t>
      </w:r>
      <w:r w:rsidR="003A0E40">
        <w:rPr>
          <w:spacing w:val="-2"/>
          <w:sz w:val="28"/>
          <w:szCs w:val="28"/>
        </w:rPr>
        <w:t>t</w:t>
      </w:r>
      <w:r w:rsidR="003A0E40" w:rsidRPr="00BD473E">
        <w:rPr>
          <w:spacing w:val="-2"/>
          <w:sz w:val="28"/>
          <w:szCs w:val="28"/>
        </w:rPr>
        <w:t>ham mưu</w:t>
      </w:r>
      <w:r w:rsidR="003A0E40">
        <w:rPr>
          <w:spacing w:val="-2"/>
          <w:sz w:val="28"/>
          <w:szCs w:val="28"/>
        </w:rPr>
        <w:t xml:space="preserve"> với các cấp, ngành</w:t>
      </w:r>
      <w:r w:rsidR="003A0E40" w:rsidRPr="00BD473E">
        <w:rPr>
          <w:spacing w:val="-2"/>
          <w:sz w:val="28"/>
          <w:szCs w:val="28"/>
          <w:lang w:val="vi-VN"/>
        </w:rPr>
        <w:t xml:space="preserve"> đầu tư</w:t>
      </w:r>
      <w:r>
        <w:rPr>
          <w:spacing w:val="-2"/>
          <w:sz w:val="28"/>
          <w:szCs w:val="28"/>
        </w:rPr>
        <w:t xml:space="preserve"> nguồn lực</w:t>
      </w:r>
      <w:r w:rsidR="003A0E40" w:rsidRPr="00BD473E">
        <w:rPr>
          <w:spacing w:val="-2"/>
          <w:sz w:val="28"/>
          <w:szCs w:val="28"/>
          <w:lang w:val="vi-VN"/>
        </w:rPr>
        <w:t xml:space="preserve"> xây dựng</w:t>
      </w:r>
      <w:r w:rsidR="003A0E40" w:rsidRPr="00BD473E">
        <w:rPr>
          <w:spacing w:val="-2"/>
          <w:sz w:val="28"/>
          <w:szCs w:val="28"/>
        </w:rPr>
        <w:t xml:space="preserve"> cơ sở vật chất và trang thiết bị trường học; </w:t>
      </w:r>
      <w:r w:rsidR="003A0E40" w:rsidRPr="00ED3D05">
        <w:rPr>
          <w:sz w:val="28"/>
          <w:szCs w:val="28"/>
          <w:highlight w:val="white"/>
          <w:lang w:val="vi-VN"/>
        </w:rPr>
        <w:t>xây dựng kế hoạch, lộ trình thực hiện công tác xây dựng trường chuẩn quốc</w:t>
      </w:r>
      <w:r w:rsidR="003A0E40">
        <w:rPr>
          <w:sz w:val="28"/>
          <w:szCs w:val="28"/>
        </w:rPr>
        <w:t xml:space="preserve"> gia</w:t>
      </w:r>
      <w:r>
        <w:rPr>
          <w:sz w:val="28"/>
          <w:szCs w:val="28"/>
        </w:rPr>
        <w:t xml:space="preserve"> từ sau năm 2020</w:t>
      </w:r>
      <w:r w:rsidR="003A0E40">
        <w:rPr>
          <w:sz w:val="28"/>
          <w:szCs w:val="28"/>
        </w:rPr>
        <w:t>.</w:t>
      </w:r>
    </w:p>
    <w:p w:rsidR="00922118" w:rsidRPr="0081763A" w:rsidRDefault="0081763A" w:rsidP="00CE5BAA">
      <w:pPr>
        <w:spacing w:before="120" w:after="120"/>
        <w:ind w:firstLine="684"/>
        <w:jc w:val="both"/>
        <w:rPr>
          <w:sz w:val="28"/>
          <w:lang w:val="fr-FR"/>
        </w:rPr>
      </w:pPr>
      <w:r w:rsidRPr="0081763A">
        <w:rPr>
          <w:b/>
          <w:sz w:val="28"/>
          <w:lang w:val="fr-FR"/>
        </w:rPr>
        <w:t>II. Nâng cao chất lượng giáo dục toàn diện</w:t>
      </w:r>
      <w:r w:rsidRPr="0081763A">
        <w:rPr>
          <w:sz w:val="28"/>
          <w:lang w:val="fr-FR"/>
        </w:rPr>
        <w:t>:</w:t>
      </w:r>
    </w:p>
    <w:p w:rsidR="0081763A" w:rsidRPr="007E5C60" w:rsidRDefault="00922118" w:rsidP="00CE5BAA">
      <w:pPr>
        <w:spacing w:before="120" w:after="120"/>
        <w:ind w:firstLine="684"/>
        <w:jc w:val="both"/>
        <w:rPr>
          <w:i/>
          <w:sz w:val="28"/>
          <w:szCs w:val="28"/>
          <w:shd w:val="clear" w:color="auto" w:fill="FFFFFF"/>
        </w:rPr>
      </w:pPr>
      <w:r w:rsidRPr="007E5C60">
        <w:rPr>
          <w:i/>
          <w:sz w:val="28"/>
          <w:szCs w:val="28"/>
          <w:shd w:val="clear" w:color="auto" w:fill="FFFFFF"/>
          <w:lang w:val="vi-VN"/>
        </w:rPr>
        <w:t xml:space="preserve">1. </w:t>
      </w:r>
      <w:r w:rsidR="0081763A" w:rsidRPr="007E5C60">
        <w:rPr>
          <w:i/>
          <w:sz w:val="28"/>
          <w:szCs w:val="28"/>
          <w:shd w:val="clear" w:color="auto" w:fill="FFFFFF"/>
        </w:rPr>
        <w:t>Xây dựng và thực hiện kế hoạch giáo dục:</w:t>
      </w:r>
    </w:p>
    <w:p w:rsidR="00922118" w:rsidRPr="007E5C60" w:rsidRDefault="0081763A" w:rsidP="00CE5BAA">
      <w:pPr>
        <w:spacing w:before="120" w:after="120"/>
        <w:ind w:firstLine="684"/>
        <w:jc w:val="both"/>
        <w:rPr>
          <w:sz w:val="28"/>
          <w:szCs w:val="28"/>
          <w:lang w:val="fr-FR"/>
        </w:rPr>
      </w:pPr>
      <w:r w:rsidRPr="007E5C60">
        <w:rPr>
          <w:sz w:val="28"/>
          <w:szCs w:val="28"/>
          <w:shd w:val="clear" w:color="auto" w:fill="FFFFFF"/>
        </w:rPr>
        <w:t>a)</w:t>
      </w:r>
      <w:r w:rsidRPr="007E5C60">
        <w:rPr>
          <w:b/>
          <w:i/>
          <w:sz w:val="28"/>
          <w:szCs w:val="28"/>
          <w:shd w:val="clear" w:color="auto" w:fill="FFFFFF"/>
        </w:rPr>
        <w:t xml:space="preserve"> </w:t>
      </w:r>
      <w:r w:rsidR="00922118" w:rsidRPr="007E5C60">
        <w:rPr>
          <w:sz w:val="28"/>
          <w:szCs w:val="28"/>
          <w:lang w:val="vi-VN"/>
        </w:rPr>
        <w:t>Tiếp tục triển khai thực hiện Công văn 4612/BGDĐT-GDTrH ngày 03/10/2017  của Bộ GD&amp;ĐT; Công văn số</w:t>
      </w:r>
      <w:r w:rsidRPr="007E5C60">
        <w:rPr>
          <w:sz w:val="28"/>
          <w:szCs w:val="28"/>
        </w:rPr>
        <w:t xml:space="preserve"> 909/</w:t>
      </w:r>
      <w:r w:rsidRPr="007E5C60">
        <w:rPr>
          <w:sz w:val="28"/>
          <w:szCs w:val="28"/>
          <w:lang w:val="vi-VN"/>
        </w:rPr>
        <w:t xml:space="preserve">/SGD&amp;ĐT-TrH ngày </w:t>
      </w:r>
      <w:r w:rsidRPr="007E5C60">
        <w:rPr>
          <w:sz w:val="28"/>
          <w:szCs w:val="28"/>
        </w:rPr>
        <w:t xml:space="preserve">19/5/2018 của Sở GD&amp;ĐT v/v triển khai CV số </w:t>
      </w:r>
      <w:r w:rsidRPr="007E5C60">
        <w:rPr>
          <w:sz w:val="28"/>
          <w:szCs w:val="28"/>
          <w:lang w:val="vi-VN"/>
        </w:rPr>
        <w:t>4612</w:t>
      </w:r>
      <w:r w:rsidRPr="007E5C60">
        <w:rPr>
          <w:sz w:val="28"/>
          <w:szCs w:val="28"/>
        </w:rPr>
        <w:t xml:space="preserve"> của </w:t>
      </w:r>
      <w:r w:rsidRPr="007E5C60">
        <w:rPr>
          <w:sz w:val="28"/>
          <w:szCs w:val="28"/>
          <w:lang w:val="vi-VN"/>
        </w:rPr>
        <w:t>B</w:t>
      </w:r>
      <w:r w:rsidRPr="007E5C60">
        <w:rPr>
          <w:sz w:val="28"/>
          <w:szCs w:val="28"/>
        </w:rPr>
        <w:t xml:space="preserve">ộ </w:t>
      </w:r>
      <w:r w:rsidRPr="007E5C60">
        <w:rPr>
          <w:sz w:val="28"/>
          <w:szCs w:val="28"/>
          <w:lang w:val="vi-VN"/>
        </w:rPr>
        <w:t>GDĐT</w:t>
      </w:r>
      <w:r w:rsidRPr="007E5C60">
        <w:rPr>
          <w:sz w:val="28"/>
          <w:szCs w:val="28"/>
        </w:rPr>
        <w:t xml:space="preserve">; </w:t>
      </w:r>
      <w:r w:rsidRPr="007E5C60">
        <w:rPr>
          <w:sz w:val="28"/>
          <w:szCs w:val="28"/>
          <w:lang w:val="vi-VN"/>
        </w:rPr>
        <w:t>Công văn số</w:t>
      </w:r>
      <w:r w:rsidR="00922118" w:rsidRPr="007E5C60">
        <w:rPr>
          <w:sz w:val="28"/>
          <w:szCs w:val="28"/>
          <w:lang w:val="vi-VN"/>
        </w:rPr>
        <w:t xml:space="preserve"> 1877/SGD&amp;ĐT-TrH ngày 12/10/2017  của Sở GD&amp;ĐT Hòa Bình Hướng dẫn thực hiện chương trình giáo dục phổ thông hiện hành theo định hướng phát triển năng lực và phẩm chất học sinh</w:t>
      </w:r>
      <w:r w:rsidRPr="007E5C60">
        <w:rPr>
          <w:sz w:val="28"/>
          <w:szCs w:val="28"/>
        </w:rPr>
        <w:t xml:space="preserve"> từ năm 2017-2018; Công văn số 1812</w:t>
      </w:r>
      <w:r w:rsidRPr="007E5C60">
        <w:rPr>
          <w:sz w:val="28"/>
          <w:szCs w:val="28"/>
          <w:lang w:val="vi-VN"/>
        </w:rPr>
        <w:t>/SGD&amp;ĐT-TrH ngày</w:t>
      </w:r>
      <w:r w:rsidRPr="007E5C60">
        <w:rPr>
          <w:sz w:val="28"/>
          <w:szCs w:val="28"/>
        </w:rPr>
        <w:t xml:space="preserve"> 22/8/2019 của Sở GD&amp;ĐT v/v xây dựng kế hoạch giáo dục nhà trường phổ thông năm học 2019-2020</w:t>
      </w:r>
      <w:r w:rsidR="00922118" w:rsidRPr="007E5C60">
        <w:rPr>
          <w:sz w:val="28"/>
          <w:szCs w:val="28"/>
        </w:rPr>
        <w:t>,</w:t>
      </w:r>
      <w:r w:rsidR="00922118" w:rsidRPr="007E5C60">
        <w:rPr>
          <w:sz w:val="28"/>
          <w:szCs w:val="28"/>
          <w:lang w:val="vi-VN"/>
        </w:rPr>
        <w:t xml:space="preserve"> trong đó tập trung vào các nội dung:</w:t>
      </w:r>
    </w:p>
    <w:p w:rsidR="003D3648" w:rsidRPr="003D3648" w:rsidRDefault="00922118" w:rsidP="00CE5BAA">
      <w:pPr>
        <w:keepNext/>
        <w:tabs>
          <w:tab w:val="left" w:pos="0"/>
        </w:tabs>
        <w:spacing w:after="120"/>
        <w:jc w:val="both"/>
        <w:rPr>
          <w:sz w:val="28"/>
          <w:szCs w:val="28"/>
          <w:highlight w:val="white"/>
        </w:rPr>
      </w:pPr>
      <w:r w:rsidRPr="007E5C60">
        <w:rPr>
          <w:sz w:val="28"/>
          <w:szCs w:val="28"/>
          <w:highlight w:val="white"/>
        </w:rPr>
        <w:tab/>
      </w:r>
      <w:r w:rsidR="0081763A" w:rsidRPr="007E5C60">
        <w:rPr>
          <w:sz w:val="28"/>
          <w:szCs w:val="28"/>
          <w:highlight w:val="white"/>
        </w:rPr>
        <w:t>-</w:t>
      </w:r>
      <w:r w:rsidRPr="007E5C60">
        <w:rPr>
          <w:sz w:val="28"/>
          <w:szCs w:val="28"/>
          <w:highlight w:val="white"/>
          <w:lang w:val="vi-VN"/>
        </w:rPr>
        <w:t xml:space="preserve"> Tiếp tục</w:t>
      </w:r>
      <w:r w:rsidR="0081763A" w:rsidRPr="007E5C60">
        <w:rPr>
          <w:sz w:val="28"/>
          <w:szCs w:val="28"/>
          <w:highlight w:val="white"/>
        </w:rPr>
        <w:t xml:space="preserve"> rà soát nội dung SGK,</w:t>
      </w:r>
      <w:r w:rsidRPr="007E5C60">
        <w:rPr>
          <w:sz w:val="28"/>
          <w:szCs w:val="28"/>
          <w:highlight w:val="white"/>
          <w:lang w:val="vi-VN"/>
        </w:rPr>
        <w:t xml:space="preserve"> tinh giản những nội dung dạy học vượt quá mức độ cần đạt về kiến thức, kỹ năng của </w:t>
      </w:r>
      <w:r w:rsidR="0081763A" w:rsidRPr="007E5C60">
        <w:rPr>
          <w:sz w:val="28"/>
          <w:szCs w:val="28"/>
          <w:highlight w:val="white"/>
        </w:rPr>
        <w:t>CT GDPT</w:t>
      </w:r>
      <w:r w:rsidRPr="007E5C60">
        <w:rPr>
          <w:sz w:val="28"/>
          <w:szCs w:val="28"/>
          <w:highlight w:val="white"/>
          <w:lang w:val="vi-VN"/>
        </w:rPr>
        <w:t xml:space="preserve"> hiện hành; điều chỉnh để tránh</w:t>
      </w:r>
      <w:r w:rsidRPr="003D3648">
        <w:rPr>
          <w:sz w:val="28"/>
          <w:szCs w:val="28"/>
          <w:highlight w:val="white"/>
          <w:lang w:val="vi-VN"/>
        </w:rPr>
        <w:t xml:space="preserve"> trùng lặp nội dung giữa các môn học, hoạt động giáo dục</w:t>
      </w:r>
      <w:r w:rsidR="0081763A" w:rsidRPr="003D3648">
        <w:rPr>
          <w:sz w:val="28"/>
          <w:szCs w:val="28"/>
          <w:highlight w:val="white"/>
        </w:rPr>
        <w:t>; bổ sung, cập nhật</w:t>
      </w:r>
      <w:r w:rsidR="003D3648" w:rsidRPr="003D3648">
        <w:rPr>
          <w:sz w:val="28"/>
          <w:szCs w:val="28"/>
          <w:highlight w:val="white"/>
        </w:rPr>
        <w:t xml:space="preserve"> những thông tin mới phù hợp thay cho những thông tin cũ, lạc hậu;</w:t>
      </w:r>
    </w:p>
    <w:p w:rsidR="00922118" w:rsidRDefault="00922118" w:rsidP="00CE5BAA">
      <w:pPr>
        <w:shd w:val="clear" w:color="auto" w:fill="FFFFFF"/>
        <w:spacing w:after="120" w:line="234" w:lineRule="atLeast"/>
        <w:jc w:val="both"/>
        <w:rPr>
          <w:highlight w:val="white"/>
        </w:rPr>
      </w:pPr>
      <w:r w:rsidRPr="003D3648">
        <w:rPr>
          <w:sz w:val="28"/>
          <w:szCs w:val="28"/>
          <w:lang w:eastAsia="vi-VN"/>
        </w:rPr>
        <w:tab/>
      </w:r>
      <w:r w:rsidR="003D3648" w:rsidRPr="003D3648">
        <w:rPr>
          <w:sz w:val="28"/>
          <w:szCs w:val="28"/>
          <w:lang w:eastAsia="vi-VN"/>
        </w:rPr>
        <w:t>-</w:t>
      </w:r>
      <w:r w:rsidRPr="003D3648">
        <w:rPr>
          <w:sz w:val="28"/>
          <w:szCs w:val="28"/>
          <w:lang w:val="vi-VN" w:eastAsia="vi-VN"/>
        </w:rPr>
        <w:t xml:space="preserve"> Xây dựng kế hoạch giáo dục của từng môn học, hoạt động giáo dục</w:t>
      </w:r>
      <w:r w:rsidRPr="003D3648">
        <w:rPr>
          <w:sz w:val="28"/>
          <w:szCs w:val="28"/>
          <w:lang w:eastAsia="vi-VN"/>
        </w:rPr>
        <w:t xml:space="preserve"> </w:t>
      </w:r>
      <w:r w:rsidRPr="003D3648">
        <w:rPr>
          <w:sz w:val="28"/>
          <w:szCs w:val="28"/>
          <w:lang w:val="vi-VN" w:eastAsia="vi-VN"/>
        </w:rPr>
        <w:t>phù hợp với điều kiện thực tế của nhà trường theo hướng</w:t>
      </w:r>
      <w:r w:rsidRPr="003D3648">
        <w:rPr>
          <w:sz w:val="28"/>
          <w:szCs w:val="28"/>
          <w:lang w:eastAsia="vi-VN"/>
        </w:rPr>
        <w:t xml:space="preserve"> </w:t>
      </w:r>
      <w:r w:rsidRPr="003D3648">
        <w:rPr>
          <w:sz w:val="28"/>
          <w:szCs w:val="28"/>
          <w:lang w:val="vi-VN" w:eastAsia="vi-VN"/>
        </w:rPr>
        <w:t xml:space="preserve">sắp xếp lại các </w:t>
      </w:r>
      <w:r w:rsidR="003D3648" w:rsidRPr="003D3648">
        <w:rPr>
          <w:sz w:val="28"/>
          <w:szCs w:val="28"/>
          <w:lang w:eastAsia="vi-VN"/>
        </w:rPr>
        <w:t>nội dung dạy</w:t>
      </w:r>
      <w:r w:rsidRPr="003D3648">
        <w:rPr>
          <w:sz w:val="28"/>
          <w:szCs w:val="28"/>
          <w:lang w:val="vi-VN" w:eastAsia="vi-VN"/>
        </w:rPr>
        <w:t xml:space="preserve"> học </w:t>
      </w:r>
      <w:r w:rsidR="003D3648" w:rsidRPr="003D3648">
        <w:rPr>
          <w:sz w:val="28"/>
          <w:szCs w:val="28"/>
          <w:lang w:eastAsia="vi-VN"/>
        </w:rPr>
        <w:t>cập nhật nội dung dạy học</w:t>
      </w:r>
      <w:r w:rsidRPr="003D3648">
        <w:rPr>
          <w:sz w:val="28"/>
          <w:szCs w:val="28"/>
          <w:lang w:val="vi-VN" w:eastAsia="vi-VN"/>
        </w:rPr>
        <w:t xml:space="preserve"> nhằm tạo thuận lợi cho việc áp dụng các phương pháp và kĩ thuật dạy học tích cực; </w:t>
      </w:r>
      <w:r w:rsidRPr="003D3648">
        <w:rPr>
          <w:sz w:val="28"/>
          <w:szCs w:val="28"/>
          <w:highlight w:val="white"/>
          <w:lang w:val="vi-VN"/>
        </w:rPr>
        <w:t xml:space="preserve">chú trọng giáo dục đạo đức, </w:t>
      </w:r>
      <w:r w:rsidRPr="003D3648">
        <w:rPr>
          <w:sz w:val="28"/>
          <w:szCs w:val="28"/>
          <w:highlight w:val="white"/>
          <w:lang w:val="sq-AL"/>
        </w:rPr>
        <w:t>lối sống</w:t>
      </w:r>
      <w:r w:rsidR="003D3648" w:rsidRPr="003D3648">
        <w:rPr>
          <w:sz w:val="28"/>
          <w:szCs w:val="28"/>
          <w:highlight w:val="white"/>
          <w:lang w:val="sq-AL"/>
        </w:rPr>
        <w:t>, văn hóa ứng sử</w:t>
      </w:r>
      <w:r w:rsidRPr="003D3648">
        <w:rPr>
          <w:sz w:val="28"/>
          <w:szCs w:val="28"/>
          <w:highlight w:val="white"/>
          <w:lang w:val="vi-VN"/>
        </w:rPr>
        <w:t xml:space="preserve"> và giá trị sống, rèn luyện kĩ năng sống,</w:t>
      </w:r>
      <w:r w:rsidR="003D3648" w:rsidRPr="003D3648">
        <w:rPr>
          <w:sz w:val="28"/>
          <w:szCs w:val="28"/>
          <w:highlight w:val="white"/>
        </w:rPr>
        <w:t xml:space="preserve"> hiểu biết xã hội,</w:t>
      </w:r>
      <w:r w:rsidRPr="003D3648">
        <w:rPr>
          <w:sz w:val="28"/>
          <w:szCs w:val="28"/>
          <w:highlight w:val="white"/>
          <w:lang w:val="vi-VN"/>
        </w:rPr>
        <w:t xml:space="preserve"> thực hành pháp luật</w:t>
      </w:r>
      <w:r w:rsidR="003D3648" w:rsidRPr="003D3648">
        <w:rPr>
          <w:sz w:val="28"/>
          <w:szCs w:val="28"/>
          <w:highlight w:val="white"/>
        </w:rPr>
        <w:t>, giáo dục văn hóa giao thông; tăng cường các hoạt động nhằm giúp HS vận dụng kiến thức liên môn vào giải quyết các vấn đề thực tiễn</w:t>
      </w:r>
      <w:r w:rsidRPr="003D3648">
        <w:rPr>
          <w:highlight w:val="white"/>
          <w:lang w:val="vi-VN"/>
        </w:rPr>
        <w:t>.</w:t>
      </w:r>
    </w:p>
    <w:p w:rsidR="00B501D0" w:rsidRDefault="00B501D0" w:rsidP="00B501D0">
      <w:pPr>
        <w:spacing w:after="120"/>
        <w:jc w:val="both"/>
        <w:rPr>
          <w:sz w:val="28"/>
          <w:szCs w:val="28"/>
        </w:rPr>
      </w:pPr>
      <w:r w:rsidRPr="004519E9">
        <w:rPr>
          <w:color w:val="FF0000"/>
          <w:sz w:val="27"/>
          <w:szCs w:val="27"/>
          <w:shd w:val="clear" w:color="auto" w:fill="FFFFFF"/>
        </w:rPr>
        <w:tab/>
      </w:r>
      <w:r w:rsidRPr="00B501D0">
        <w:rPr>
          <w:sz w:val="27"/>
          <w:szCs w:val="27"/>
          <w:shd w:val="clear" w:color="auto" w:fill="FFFFFF"/>
        </w:rPr>
        <w:t>b</w:t>
      </w:r>
      <w:r w:rsidRPr="00B501D0">
        <w:rPr>
          <w:sz w:val="27"/>
          <w:szCs w:val="27"/>
          <w:shd w:val="clear" w:color="auto" w:fill="FFFFFF"/>
          <w:lang w:val="vi-VN"/>
        </w:rPr>
        <w:t xml:space="preserve">) </w:t>
      </w:r>
      <w:r w:rsidRPr="00B501D0">
        <w:rPr>
          <w:sz w:val="28"/>
          <w:szCs w:val="28"/>
          <w:highlight w:val="white"/>
          <w:lang w:val="vi-VN"/>
        </w:rPr>
        <w:t xml:space="preserve">Nâng cao chất lượng và hiệu quả sinh hoạt tổ/nhóm chuyên môn trong trường và </w:t>
      </w:r>
      <w:r w:rsidRPr="00B501D0">
        <w:rPr>
          <w:sz w:val="28"/>
          <w:szCs w:val="28"/>
          <w:highlight w:val="white"/>
          <w:u w:color="FF0000"/>
          <w:lang w:val="vi-VN"/>
        </w:rPr>
        <w:t>cụm trườn</w:t>
      </w:r>
      <w:r w:rsidRPr="00B501D0">
        <w:rPr>
          <w:sz w:val="28"/>
          <w:szCs w:val="28"/>
          <w:highlight w:val="white"/>
          <w:u w:color="FF0000"/>
        </w:rPr>
        <w:t>g</w:t>
      </w:r>
      <w:r w:rsidRPr="00B501D0">
        <w:rPr>
          <w:sz w:val="28"/>
          <w:szCs w:val="28"/>
          <w:highlight w:val="white"/>
          <w:lang w:val="vi-VN"/>
        </w:rPr>
        <w:t xml:space="preserve"> về đổi mới phương pháp dạy học và kiểm tra, đánh giá; thực hiện Công văn số 5555/BGDĐT-GDTrH ngày 08 tháng 10 năm 2014 và Công văn số 1621/SGD&amp;ĐT-TrH ngày 07/9/2016 của Sở GD&amp;ĐT trong tổ chức sinh hoạt chuyên môn dựa trên "nghiên cứu bài học"</w:t>
      </w:r>
      <w:r w:rsidRPr="00B501D0">
        <w:rPr>
          <w:sz w:val="28"/>
          <w:szCs w:val="28"/>
          <w:lang w:val="vi-VN"/>
        </w:rPr>
        <w:t xml:space="preserve">. </w:t>
      </w:r>
      <w:r w:rsidRPr="00B501D0">
        <w:rPr>
          <w:b/>
          <w:sz w:val="28"/>
          <w:szCs w:val="28"/>
        </w:rPr>
        <w:t>Mỗi tổ chuyên môn thực hiện ít nhất 2 chuyên đề/ học kì</w:t>
      </w:r>
      <w:r w:rsidRPr="00B501D0">
        <w:rPr>
          <w:sz w:val="28"/>
          <w:szCs w:val="28"/>
        </w:rPr>
        <w:t>.</w:t>
      </w:r>
    </w:p>
    <w:p w:rsidR="00B501D0" w:rsidRDefault="00B501D0" w:rsidP="00CE5BAA">
      <w:pPr>
        <w:spacing w:before="120" w:after="120"/>
        <w:jc w:val="both"/>
        <w:rPr>
          <w:i/>
          <w:sz w:val="28"/>
          <w:szCs w:val="28"/>
        </w:rPr>
      </w:pPr>
      <w:r>
        <w:rPr>
          <w:i/>
          <w:sz w:val="28"/>
          <w:szCs w:val="28"/>
        </w:rPr>
        <w:tab/>
        <w:t>2. Xây dựng và thực hiện kế hoạch bồi dưỡng nâng cao chất lượng giáo dục</w:t>
      </w:r>
    </w:p>
    <w:p w:rsidR="00B501D0" w:rsidRDefault="00B501D0" w:rsidP="004C02A1">
      <w:pPr>
        <w:spacing w:after="120"/>
        <w:jc w:val="both"/>
        <w:rPr>
          <w:sz w:val="28"/>
          <w:szCs w:val="28"/>
        </w:rPr>
      </w:pPr>
      <w:r>
        <w:rPr>
          <w:sz w:val="28"/>
          <w:szCs w:val="28"/>
        </w:rPr>
        <w:tab/>
        <w:t>a) Nhằm nâng cao chất lượng dạy học bám sát đối tượng, phụ đạo HS yếu kém, bồi dưỡng HS khá giỏi</w:t>
      </w:r>
      <w:r w:rsidR="004C02A1">
        <w:rPr>
          <w:sz w:val="28"/>
          <w:szCs w:val="28"/>
        </w:rPr>
        <w:t xml:space="preserve"> góp phần nâng cao chất lượng giáo dục toàn diện.</w:t>
      </w:r>
    </w:p>
    <w:p w:rsidR="004C02A1" w:rsidRDefault="004C02A1" w:rsidP="004C02A1">
      <w:pPr>
        <w:spacing w:after="120"/>
        <w:jc w:val="both"/>
        <w:rPr>
          <w:sz w:val="28"/>
          <w:szCs w:val="28"/>
        </w:rPr>
      </w:pPr>
      <w:r>
        <w:rPr>
          <w:sz w:val="28"/>
          <w:szCs w:val="28"/>
        </w:rPr>
        <w:lastRenderedPageBreak/>
        <w:tab/>
        <w:t>- Tổ chức khảo sát chất lượng học lực đầu năm đối với tất cả các khối lớp từ lớp 6 đến lớp 11. Riêng đối với khối lớp 10, không tổ chức khảo sát 3 môn Toán, Ngữ Văn, Tiếng Anh.</w:t>
      </w:r>
    </w:p>
    <w:p w:rsidR="004C02A1" w:rsidRDefault="004C02A1" w:rsidP="004C02A1">
      <w:pPr>
        <w:spacing w:after="120"/>
        <w:jc w:val="both"/>
        <w:rPr>
          <w:sz w:val="28"/>
          <w:szCs w:val="28"/>
        </w:rPr>
      </w:pPr>
      <w:r>
        <w:rPr>
          <w:sz w:val="28"/>
          <w:szCs w:val="28"/>
        </w:rPr>
        <w:tab/>
        <w:t>- Kết quả khảo sát và kết quả thi tuyển sinh vào 10 là căn cứ</w:t>
      </w:r>
      <w:r w:rsidR="005002B6">
        <w:rPr>
          <w:sz w:val="28"/>
          <w:szCs w:val="28"/>
        </w:rPr>
        <w:t xml:space="preserve"> để xây dựng và thực hiện kế hoạch nâng cao chất lượng giáo dục bám sát các đối tượng HS. Trong đó bao gồm: Kế hoạch chung của nhà trường; kế hoạch môn học từng khối lớp; kế hoạch chi tiết của giáo viên đối với từng nhóm đối tượng HS được phân công giảng dạy.</w:t>
      </w:r>
    </w:p>
    <w:p w:rsidR="005002B6" w:rsidRPr="00B501D0" w:rsidRDefault="005002B6" w:rsidP="004C02A1">
      <w:pPr>
        <w:spacing w:after="120"/>
        <w:jc w:val="both"/>
        <w:rPr>
          <w:sz w:val="28"/>
          <w:szCs w:val="28"/>
        </w:rPr>
      </w:pPr>
      <w:r>
        <w:rPr>
          <w:sz w:val="28"/>
          <w:szCs w:val="28"/>
        </w:rPr>
        <w:tab/>
        <w:t>- Tổ chức thi học kì theo đề chung của trường (Theo hướng dẫn của Sở GD&amp;ĐT Hòa Bình)</w:t>
      </w:r>
    </w:p>
    <w:p w:rsidR="005002B6" w:rsidRPr="005002B6" w:rsidRDefault="005002B6" w:rsidP="00CE5BAA">
      <w:pPr>
        <w:spacing w:before="120" w:after="120"/>
        <w:ind w:firstLine="720"/>
        <w:jc w:val="both"/>
        <w:rPr>
          <w:sz w:val="28"/>
          <w:szCs w:val="28"/>
          <w:lang w:val="nl-NL"/>
        </w:rPr>
      </w:pPr>
      <w:r w:rsidRPr="005002B6">
        <w:rPr>
          <w:i/>
          <w:sz w:val="28"/>
          <w:szCs w:val="28"/>
          <w:lang w:val="nl-NL"/>
        </w:rPr>
        <w:t>3. Tổ chức dạy học 2 buổi/ngày</w:t>
      </w:r>
      <w:r w:rsidRPr="005002B6">
        <w:rPr>
          <w:sz w:val="28"/>
          <w:szCs w:val="28"/>
          <w:lang w:val="nl-NL"/>
        </w:rPr>
        <w:t xml:space="preserve">: </w:t>
      </w:r>
    </w:p>
    <w:p w:rsidR="005002B6" w:rsidRPr="005002B6" w:rsidRDefault="005002B6" w:rsidP="005002B6">
      <w:pPr>
        <w:spacing w:before="120"/>
        <w:ind w:firstLine="720"/>
        <w:jc w:val="both"/>
        <w:rPr>
          <w:sz w:val="28"/>
          <w:szCs w:val="28"/>
        </w:rPr>
      </w:pPr>
      <w:r w:rsidRPr="005002B6">
        <w:rPr>
          <w:sz w:val="28"/>
          <w:szCs w:val="28"/>
        </w:rPr>
        <w:t xml:space="preserve">- Tổ chức dạy học 2 buổi/ngày theo Công văn 1314/SGD&amp;ĐT-TrH ngày 03/10/2011 của sở GD&amp;ĐT Hoà Bình. </w:t>
      </w:r>
    </w:p>
    <w:p w:rsidR="005002B6" w:rsidRPr="00FA2359" w:rsidRDefault="005002B6" w:rsidP="005002B6">
      <w:pPr>
        <w:spacing w:before="120"/>
        <w:ind w:firstLine="720"/>
        <w:jc w:val="both"/>
        <w:rPr>
          <w:sz w:val="28"/>
          <w:szCs w:val="28"/>
        </w:rPr>
      </w:pPr>
      <w:r w:rsidRPr="00FA2359">
        <w:rPr>
          <w:sz w:val="28"/>
          <w:szCs w:val="28"/>
        </w:rPr>
        <w:t>Những ngày tổ chức dạy học 2 buổi/ngày thực hiện:</w:t>
      </w:r>
    </w:p>
    <w:p w:rsidR="005002B6" w:rsidRPr="00FA2359" w:rsidRDefault="005002B6" w:rsidP="005002B6">
      <w:pPr>
        <w:ind w:firstLine="720"/>
        <w:jc w:val="both"/>
        <w:rPr>
          <w:sz w:val="28"/>
          <w:szCs w:val="28"/>
        </w:rPr>
      </w:pPr>
      <w:r w:rsidRPr="00FA2359">
        <w:rPr>
          <w:sz w:val="28"/>
          <w:szCs w:val="28"/>
        </w:rPr>
        <w:t>Buổi sáng: Bố trí học chính khoá 4 tiết/buổi</w:t>
      </w:r>
      <w:r w:rsidR="00FA2359" w:rsidRPr="00FA2359">
        <w:rPr>
          <w:sz w:val="28"/>
          <w:szCs w:val="28"/>
        </w:rPr>
        <w:t xml:space="preserve"> đối với</w:t>
      </w:r>
      <w:r w:rsidRPr="00FA2359">
        <w:rPr>
          <w:sz w:val="28"/>
          <w:szCs w:val="28"/>
        </w:rPr>
        <w:t xml:space="preserve"> THCS</w:t>
      </w:r>
      <w:r w:rsidR="00FA2359" w:rsidRPr="00FA2359">
        <w:rPr>
          <w:sz w:val="28"/>
          <w:szCs w:val="28"/>
        </w:rPr>
        <w:t>; 5 tiết/buổi đối với THPT.</w:t>
      </w:r>
    </w:p>
    <w:p w:rsidR="005002B6" w:rsidRPr="00A73EB3" w:rsidRDefault="005002B6" w:rsidP="005002B6">
      <w:pPr>
        <w:ind w:firstLine="720"/>
        <w:jc w:val="both"/>
        <w:rPr>
          <w:sz w:val="28"/>
          <w:szCs w:val="28"/>
        </w:rPr>
      </w:pPr>
      <w:r w:rsidRPr="00FA2359">
        <w:rPr>
          <w:sz w:val="28"/>
          <w:szCs w:val="28"/>
        </w:rPr>
        <w:t>Buổi</w:t>
      </w:r>
      <w:r w:rsidR="00FA2359" w:rsidRPr="00FA2359">
        <w:rPr>
          <w:sz w:val="28"/>
          <w:szCs w:val="28"/>
        </w:rPr>
        <w:t xml:space="preserve"> chiều: Bố trí học 3 tiết/buổi đối với THCS và</w:t>
      </w:r>
      <w:r w:rsidRPr="00FA2359">
        <w:rPr>
          <w:sz w:val="28"/>
          <w:szCs w:val="28"/>
        </w:rPr>
        <w:t xml:space="preserve"> </w:t>
      </w:r>
      <w:r w:rsidR="00FA2359" w:rsidRPr="00FA2359">
        <w:rPr>
          <w:sz w:val="28"/>
          <w:szCs w:val="28"/>
        </w:rPr>
        <w:t>4 tiết/buổi đối với THPT</w:t>
      </w:r>
      <w:r w:rsidR="00577D7D">
        <w:rPr>
          <w:sz w:val="28"/>
          <w:szCs w:val="28"/>
        </w:rPr>
        <w:t>.</w:t>
      </w:r>
      <w:r w:rsidR="00A73EB3">
        <w:rPr>
          <w:sz w:val="28"/>
          <w:szCs w:val="28"/>
        </w:rPr>
        <w:t xml:space="preserve"> </w:t>
      </w:r>
      <w:r w:rsidR="00A73EB3" w:rsidRPr="00A73EB3">
        <w:rPr>
          <w:sz w:val="28"/>
          <w:szCs w:val="28"/>
        </w:rPr>
        <w:t>B</w:t>
      </w:r>
      <w:r w:rsidRPr="00A73EB3">
        <w:rPr>
          <w:sz w:val="28"/>
          <w:szCs w:val="28"/>
        </w:rPr>
        <w:t>ao gồm một số tiết chính khoá còn lại theo PPCT, phụ đạo, bồi dưỡng học sinh yếu kém, học sinh khá giỏi, cụ thể:</w:t>
      </w:r>
    </w:p>
    <w:p w:rsidR="005002B6" w:rsidRPr="00A73EB3" w:rsidRDefault="005002B6" w:rsidP="005002B6">
      <w:pPr>
        <w:ind w:firstLine="720"/>
        <w:jc w:val="both"/>
        <w:rPr>
          <w:sz w:val="28"/>
          <w:szCs w:val="28"/>
        </w:rPr>
      </w:pPr>
      <w:r w:rsidRPr="00A73EB3">
        <w:rPr>
          <w:sz w:val="28"/>
          <w:szCs w:val="28"/>
        </w:rPr>
        <w:t>+ Đối với khối lớp 6; 7; 8; 9 Bồi dưỡng hai đối tượ</w:t>
      </w:r>
      <w:r w:rsidR="00A73EB3" w:rsidRPr="00A73EB3">
        <w:rPr>
          <w:sz w:val="28"/>
          <w:szCs w:val="28"/>
        </w:rPr>
        <w:t>ng Khá - giỏi và TB - yếu với ba</w:t>
      </w:r>
      <w:r w:rsidRPr="00A73EB3">
        <w:rPr>
          <w:sz w:val="28"/>
          <w:szCs w:val="28"/>
        </w:rPr>
        <w:t xml:space="preserve"> môn Ngữ văn, Toán</w:t>
      </w:r>
      <w:r w:rsidR="00A73EB3" w:rsidRPr="00A73EB3">
        <w:rPr>
          <w:sz w:val="28"/>
          <w:szCs w:val="28"/>
        </w:rPr>
        <w:t>, Tiếng Anh</w:t>
      </w:r>
      <w:r w:rsidRPr="00A73EB3">
        <w:rPr>
          <w:sz w:val="28"/>
          <w:szCs w:val="28"/>
        </w:rPr>
        <w:t xml:space="preserve"> </w:t>
      </w:r>
    </w:p>
    <w:p w:rsidR="005002B6" w:rsidRPr="00A73EB3" w:rsidRDefault="005002B6" w:rsidP="005002B6">
      <w:pPr>
        <w:ind w:firstLine="720"/>
        <w:jc w:val="both"/>
        <w:rPr>
          <w:sz w:val="28"/>
          <w:szCs w:val="28"/>
        </w:rPr>
      </w:pPr>
      <w:r w:rsidRPr="00A73EB3">
        <w:rPr>
          <w:sz w:val="28"/>
          <w:szCs w:val="28"/>
        </w:rPr>
        <w:t>+ Bồi dưỡng đội tuyển học sinh giỏi 10 môn văn hóa cho HS khối 9.</w:t>
      </w:r>
    </w:p>
    <w:p w:rsidR="005002B6" w:rsidRPr="00A73EB3" w:rsidRDefault="005002B6" w:rsidP="005002B6">
      <w:pPr>
        <w:ind w:firstLine="720"/>
        <w:jc w:val="both"/>
        <w:rPr>
          <w:sz w:val="28"/>
          <w:szCs w:val="28"/>
        </w:rPr>
      </w:pPr>
      <w:r w:rsidRPr="00A73EB3">
        <w:rPr>
          <w:sz w:val="28"/>
          <w:szCs w:val="28"/>
        </w:rPr>
        <w:t>+ Bồi dưỡng và nâng cao kiến thức các môn Toán, Văn, Tiếng Anh đối với HS lớp 10</w:t>
      </w:r>
      <w:r w:rsidR="00A73EB3" w:rsidRPr="00A73EB3">
        <w:rPr>
          <w:sz w:val="28"/>
          <w:szCs w:val="28"/>
        </w:rPr>
        <w:t>; lớp 11</w:t>
      </w:r>
      <w:r w:rsidRPr="00A73EB3">
        <w:rPr>
          <w:sz w:val="28"/>
          <w:szCs w:val="28"/>
        </w:rPr>
        <w:t>.</w:t>
      </w:r>
    </w:p>
    <w:p w:rsidR="005002B6" w:rsidRPr="00A73EB3" w:rsidRDefault="005002B6" w:rsidP="00A73EB3">
      <w:pPr>
        <w:spacing w:after="120"/>
        <w:ind w:firstLine="720"/>
        <w:jc w:val="both"/>
        <w:rPr>
          <w:sz w:val="28"/>
          <w:szCs w:val="28"/>
        </w:rPr>
      </w:pPr>
      <w:r w:rsidRPr="00A73EB3">
        <w:rPr>
          <w:sz w:val="28"/>
          <w:szCs w:val="28"/>
        </w:rPr>
        <w:t>+ Tổ chức các hoạt động tập thể, hoạt động ngoại khoá, hoạt động trải nghiệm sáng tạo</w:t>
      </w:r>
      <w:r w:rsidR="00A73EB3" w:rsidRPr="00A73EB3">
        <w:rPr>
          <w:sz w:val="28"/>
          <w:szCs w:val="28"/>
        </w:rPr>
        <w:t>, rèn kỹ năng sống</w:t>
      </w:r>
      <w:r w:rsidRPr="00A73EB3">
        <w:rPr>
          <w:sz w:val="28"/>
          <w:szCs w:val="28"/>
        </w:rPr>
        <w:t xml:space="preserve"> cho học sinh.</w:t>
      </w:r>
    </w:p>
    <w:p w:rsidR="00A73EB3" w:rsidRPr="00A73EB3" w:rsidRDefault="005002B6" w:rsidP="00A73EB3">
      <w:pPr>
        <w:spacing w:after="120"/>
        <w:ind w:firstLine="720"/>
        <w:jc w:val="both"/>
        <w:rPr>
          <w:sz w:val="28"/>
          <w:szCs w:val="28"/>
        </w:rPr>
      </w:pPr>
      <w:r w:rsidRPr="00A73EB3">
        <w:rPr>
          <w:sz w:val="28"/>
          <w:szCs w:val="28"/>
        </w:rPr>
        <w:t>- Bố trí Giáo viên giảng dạy phù hợp với trình độ, năng lực. Chỉ đạo Giáo viên chủ động xây dựng chương trình, kế hoạch</w:t>
      </w:r>
      <w:r w:rsidR="00A73EB3" w:rsidRPr="00A73EB3">
        <w:rPr>
          <w:sz w:val="28"/>
          <w:szCs w:val="28"/>
        </w:rPr>
        <w:t xml:space="preserve"> dạy bồi dưỡng để BGH duyệt và thực hiện</w:t>
      </w:r>
      <w:r w:rsidRPr="00A73EB3">
        <w:rPr>
          <w:sz w:val="28"/>
          <w:szCs w:val="28"/>
        </w:rPr>
        <w:t>.</w:t>
      </w:r>
      <w:r w:rsidR="00A73EB3" w:rsidRPr="00A73EB3">
        <w:rPr>
          <w:sz w:val="28"/>
          <w:szCs w:val="28"/>
        </w:rPr>
        <w:t xml:space="preserve"> (Không quá 8 tiết/ngày; không quá 6 ngày/tuần)</w:t>
      </w:r>
    </w:p>
    <w:p w:rsidR="005002B6" w:rsidRPr="00A73EB3" w:rsidRDefault="00A73EB3" w:rsidP="005002B6">
      <w:pPr>
        <w:ind w:firstLine="720"/>
        <w:jc w:val="both"/>
        <w:rPr>
          <w:sz w:val="28"/>
          <w:szCs w:val="28"/>
        </w:rPr>
      </w:pPr>
      <w:r w:rsidRPr="00A73EB3">
        <w:rPr>
          <w:sz w:val="28"/>
          <w:szCs w:val="28"/>
        </w:rPr>
        <w:t>- Báo cáo về Sở GD&amp;ĐT theo quy định.</w:t>
      </w:r>
    </w:p>
    <w:p w:rsidR="00F47519" w:rsidRPr="004F7BDE" w:rsidRDefault="00F47519" w:rsidP="006916B7">
      <w:pPr>
        <w:spacing w:before="120" w:after="120"/>
        <w:ind w:firstLine="720"/>
        <w:jc w:val="both"/>
        <w:rPr>
          <w:i/>
          <w:sz w:val="28"/>
          <w:szCs w:val="28"/>
        </w:rPr>
      </w:pPr>
      <w:r w:rsidRPr="004F7BDE">
        <w:rPr>
          <w:i/>
          <w:sz w:val="28"/>
          <w:szCs w:val="28"/>
        </w:rPr>
        <w:t>4. Tiếp tục nâng cao chất lượng dạy và học ngoại ngữ</w:t>
      </w:r>
    </w:p>
    <w:p w:rsidR="00F47519" w:rsidRPr="004F7BDE" w:rsidRDefault="00F47519" w:rsidP="006916B7">
      <w:pPr>
        <w:spacing w:after="120"/>
        <w:ind w:firstLine="720"/>
        <w:jc w:val="both"/>
        <w:rPr>
          <w:sz w:val="28"/>
          <w:szCs w:val="28"/>
        </w:rPr>
      </w:pPr>
      <w:r w:rsidRPr="004F7BDE">
        <w:rPr>
          <w:sz w:val="28"/>
          <w:szCs w:val="28"/>
        </w:rPr>
        <w:t>- Giáo viên dạy tiếng Anh đã được bồi dưỡng và đạt trình độ B2 đủ điều kiện giản</w:t>
      </w:r>
      <w:r w:rsidR="00E81E0C">
        <w:rPr>
          <w:sz w:val="28"/>
          <w:szCs w:val="28"/>
        </w:rPr>
        <w:t>g</w:t>
      </w:r>
      <w:bookmarkStart w:id="0" w:name="_GoBack"/>
      <w:bookmarkEnd w:id="0"/>
      <w:r w:rsidRPr="004F7BDE">
        <w:rPr>
          <w:sz w:val="28"/>
          <w:szCs w:val="28"/>
        </w:rPr>
        <w:t xml:space="preserve"> dạy khối THCS. Chỉ đạo giáo viên phải tích cực tự học để nâng cao năng lực chuyên môn, cử 01 giáo viên tham gia bồi dưỡng phương pháp giảng dạy và 01 giáo viên bồi dưỡng nâng cao năng lực </w:t>
      </w:r>
      <w:r w:rsidRPr="004F7BDE">
        <w:rPr>
          <w:b/>
          <w:sz w:val="28"/>
          <w:szCs w:val="28"/>
        </w:rPr>
        <w:t>phấn đấu đạt trình độ C1 để dạy khối THPT</w:t>
      </w:r>
      <w:r w:rsidRPr="004F7BDE">
        <w:rPr>
          <w:sz w:val="28"/>
          <w:szCs w:val="28"/>
        </w:rPr>
        <w:t xml:space="preserve">. </w:t>
      </w:r>
    </w:p>
    <w:p w:rsidR="00F47519" w:rsidRPr="007E5C60" w:rsidRDefault="00F47519" w:rsidP="007E5C60">
      <w:pPr>
        <w:spacing w:after="120"/>
        <w:jc w:val="both"/>
        <w:rPr>
          <w:sz w:val="28"/>
          <w:szCs w:val="28"/>
        </w:rPr>
      </w:pPr>
      <w:r w:rsidRPr="007E5C60">
        <w:rPr>
          <w:sz w:val="28"/>
          <w:szCs w:val="28"/>
          <w:highlight w:val="white"/>
        </w:rPr>
        <w:tab/>
      </w:r>
      <w:r w:rsidRPr="007E5C60">
        <w:rPr>
          <w:iCs/>
          <w:sz w:val="28"/>
          <w:szCs w:val="28"/>
          <w:lang w:val="vi-VN"/>
        </w:rPr>
        <w:t>- Chú trọng tổ chức các hoạt động nhằm tăng cường năng lực tiếng Anh cho giáo viên và học sinh, rèn luyện cả 4 kỹ năng nghe, nói, đọc, viết.</w:t>
      </w:r>
      <w:r w:rsidRPr="007E5C60">
        <w:rPr>
          <w:sz w:val="28"/>
          <w:szCs w:val="28"/>
        </w:rPr>
        <w:t xml:space="preserve"> Khuyến khích giáo viên, học sinh sử dụng tiếng Anh trong giao tiếp.</w:t>
      </w:r>
    </w:p>
    <w:p w:rsidR="005002B6" w:rsidRPr="007E5C60" w:rsidRDefault="00F47519" w:rsidP="007E5C60">
      <w:pPr>
        <w:spacing w:after="120"/>
        <w:ind w:firstLine="720"/>
        <w:jc w:val="both"/>
        <w:rPr>
          <w:sz w:val="28"/>
          <w:szCs w:val="28"/>
        </w:rPr>
      </w:pPr>
      <w:r w:rsidRPr="007E5C60">
        <w:rPr>
          <w:sz w:val="28"/>
          <w:szCs w:val="28"/>
        </w:rPr>
        <w:t>- T</w:t>
      </w:r>
      <w:r w:rsidR="007E5C60" w:rsidRPr="007E5C60">
        <w:rPr>
          <w:sz w:val="28"/>
          <w:szCs w:val="28"/>
        </w:rPr>
        <w:t>rong năm học 2019-2020, t</w:t>
      </w:r>
      <w:r w:rsidRPr="007E5C60">
        <w:rPr>
          <w:sz w:val="28"/>
          <w:szCs w:val="28"/>
        </w:rPr>
        <w:t xml:space="preserve">ổ chức </w:t>
      </w:r>
      <w:r w:rsidR="00893454" w:rsidRPr="007E5C60">
        <w:rPr>
          <w:sz w:val="28"/>
          <w:szCs w:val="28"/>
        </w:rPr>
        <w:t>01</w:t>
      </w:r>
      <w:r w:rsidRPr="007E5C60">
        <w:rPr>
          <w:sz w:val="28"/>
          <w:szCs w:val="28"/>
        </w:rPr>
        <w:t xml:space="preserve"> hoạt động ngoại khoá tiếng Anh</w:t>
      </w:r>
      <w:r w:rsidR="007E5C60" w:rsidRPr="007E5C60">
        <w:rPr>
          <w:sz w:val="28"/>
          <w:szCs w:val="28"/>
        </w:rPr>
        <w:t xml:space="preserve"> để tạo môi trường sử dụng tiếng Anh</w:t>
      </w:r>
      <w:r w:rsidRPr="007E5C60">
        <w:rPr>
          <w:sz w:val="28"/>
          <w:szCs w:val="28"/>
        </w:rPr>
        <w:t xml:space="preserve"> cho</w:t>
      </w:r>
      <w:r w:rsidR="007E5C60" w:rsidRPr="007E5C60">
        <w:rPr>
          <w:sz w:val="28"/>
          <w:szCs w:val="28"/>
        </w:rPr>
        <w:t xml:space="preserve"> GV và</w:t>
      </w:r>
      <w:r w:rsidRPr="007E5C60">
        <w:rPr>
          <w:sz w:val="28"/>
          <w:szCs w:val="28"/>
        </w:rPr>
        <w:t xml:space="preserve"> học sinh</w:t>
      </w:r>
      <w:r w:rsidR="007E5C60" w:rsidRPr="007E5C60">
        <w:rPr>
          <w:sz w:val="28"/>
          <w:szCs w:val="28"/>
        </w:rPr>
        <w:t>.</w:t>
      </w:r>
      <w:r w:rsidR="00893454" w:rsidRPr="007E5C60">
        <w:rPr>
          <w:sz w:val="28"/>
          <w:szCs w:val="28"/>
        </w:rPr>
        <w:t xml:space="preserve"> </w:t>
      </w:r>
    </w:p>
    <w:p w:rsidR="00A73EB3" w:rsidRPr="007E5C60" w:rsidRDefault="007E5C60" w:rsidP="006916B7">
      <w:pPr>
        <w:spacing w:after="120"/>
        <w:ind w:firstLine="720"/>
        <w:jc w:val="both"/>
        <w:rPr>
          <w:sz w:val="28"/>
          <w:szCs w:val="28"/>
        </w:rPr>
      </w:pPr>
      <w:r w:rsidRPr="007E5C60">
        <w:rPr>
          <w:sz w:val="28"/>
          <w:szCs w:val="28"/>
        </w:rPr>
        <w:lastRenderedPageBreak/>
        <w:t>- Tiếp tục thực hiện theo CV số 6901/BGD&amp;ĐT-GDTrH ngày 18/10/2010 của Bộ GD&amp;ĐT về việc dạy học tiếng Anh  năm học 2010-2011; Tích cực chuẩn bị điều kiện để có thể sớm chuyển sang dạy theo chương trình mới.</w:t>
      </w:r>
    </w:p>
    <w:p w:rsidR="007E5C60" w:rsidRPr="005B2B3A" w:rsidRDefault="005B2B3A" w:rsidP="007E5C60">
      <w:pPr>
        <w:spacing w:before="120"/>
        <w:ind w:firstLine="720"/>
        <w:jc w:val="both"/>
        <w:rPr>
          <w:i/>
          <w:sz w:val="28"/>
          <w:szCs w:val="28"/>
        </w:rPr>
      </w:pPr>
      <w:r>
        <w:rPr>
          <w:i/>
          <w:sz w:val="28"/>
          <w:szCs w:val="28"/>
        </w:rPr>
        <w:t>5.</w:t>
      </w:r>
      <w:r w:rsidR="007E5C60" w:rsidRPr="005B2B3A">
        <w:rPr>
          <w:i/>
          <w:sz w:val="28"/>
          <w:szCs w:val="28"/>
        </w:rPr>
        <w:t xml:space="preserve"> Thực hiện chương trình giáo dục nghề PT và giáo dục hướng nghiệp</w:t>
      </w:r>
    </w:p>
    <w:p w:rsidR="0041124A" w:rsidRPr="005B2B3A" w:rsidRDefault="0041124A" w:rsidP="006916B7">
      <w:pPr>
        <w:spacing w:before="120" w:after="120"/>
        <w:ind w:firstLine="720"/>
        <w:jc w:val="both"/>
        <w:rPr>
          <w:sz w:val="28"/>
          <w:szCs w:val="28"/>
          <w:shd w:val="clear" w:color="auto" w:fill="FFFFFF"/>
        </w:rPr>
      </w:pPr>
      <w:r w:rsidRPr="005B2B3A">
        <w:rPr>
          <w:sz w:val="28"/>
          <w:szCs w:val="28"/>
          <w:shd w:val="clear" w:color="auto" w:fill="FFFFFF"/>
        </w:rPr>
        <w:t>a) Thực hiện chương trình giáo dục nghề phổ thông</w:t>
      </w:r>
    </w:p>
    <w:p w:rsidR="0041124A" w:rsidRPr="005B2B3A" w:rsidRDefault="0041124A" w:rsidP="006916B7">
      <w:pPr>
        <w:spacing w:before="120" w:after="120"/>
        <w:ind w:firstLine="720"/>
        <w:jc w:val="both"/>
        <w:rPr>
          <w:sz w:val="28"/>
          <w:szCs w:val="28"/>
          <w:shd w:val="clear" w:color="auto" w:fill="FFFFFF"/>
        </w:rPr>
      </w:pPr>
      <w:r w:rsidRPr="005B2B3A">
        <w:rPr>
          <w:sz w:val="28"/>
          <w:szCs w:val="28"/>
          <w:shd w:val="clear" w:color="auto" w:fill="FFFFFF"/>
        </w:rPr>
        <w:t>Nhà trường lựa chọn dạy nghề cho HS lớp 11, dựa trên cơ sở chương trình đáp ứng với yêu cầu phát triển năng lực, phẩm chất HS, phù hợp với điều kiện kinh tế - xã hội ở địa phương và điều kiện dạy học, đội ngũ GV cũng như CSVC của nhà trường.</w:t>
      </w:r>
      <w:r w:rsidR="005B2B3A" w:rsidRPr="005B2B3A">
        <w:rPr>
          <w:sz w:val="28"/>
          <w:szCs w:val="28"/>
          <w:shd w:val="clear" w:color="auto" w:fill="FFFFFF"/>
        </w:rPr>
        <w:t xml:space="preserve"> Phối hợp với Trung tâm KTTH,HN-TH,NN trong việc tổ chức hoạt động giáo dục nghề PT à GD hướng nghiệp.</w:t>
      </w:r>
    </w:p>
    <w:p w:rsidR="007E5C60" w:rsidRPr="005B2B3A" w:rsidRDefault="0041124A" w:rsidP="007E5C60">
      <w:pPr>
        <w:spacing w:before="120"/>
        <w:ind w:firstLine="720"/>
        <w:jc w:val="both"/>
        <w:rPr>
          <w:sz w:val="28"/>
          <w:szCs w:val="28"/>
          <w:shd w:val="clear" w:color="auto" w:fill="FFFFFF"/>
        </w:rPr>
      </w:pPr>
      <w:r w:rsidRPr="005B2B3A">
        <w:rPr>
          <w:sz w:val="28"/>
          <w:szCs w:val="28"/>
          <w:shd w:val="clear" w:color="auto" w:fill="FFFFFF"/>
        </w:rPr>
        <w:t xml:space="preserve">b) </w:t>
      </w:r>
      <w:r w:rsidR="007E5C60" w:rsidRPr="005B2B3A">
        <w:rPr>
          <w:sz w:val="28"/>
          <w:szCs w:val="28"/>
          <w:shd w:val="clear" w:color="auto" w:fill="FFFFFF"/>
          <w:lang w:val="vi-VN"/>
        </w:rPr>
        <w:t>T</w:t>
      </w:r>
      <w:r w:rsidRPr="005B2B3A">
        <w:rPr>
          <w:sz w:val="28"/>
          <w:szCs w:val="28"/>
          <w:shd w:val="clear" w:color="auto" w:fill="FFFFFF"/>
        </w:rPr>
        <w:t>iếp tục t</w:t>
      </w:r>
      <w:r w:rsidR="007E5C60" w:rsidRPr="005B2B3A">
        <w:rPr>
          <w:sz w:val="28"/>
          <w:szCs w:val="28"/>
          <w:shd w:val="clear" w:color="auto" w:fill="FFFFFF"/>
          <w:lang w:val="vi-VN"/>
        </w:rPr>
        <w:t>riển khai Đề án</w:t>
      </w:r>
      <w:r w:rsidRPr="005B2B3A">
        <w:rPr>
          <w:sz w:val="28"/>
          <w:szCs w:val="28"/>
          <w:shd w:val="clear" w:color="auto" w:fill="FFFFFF"/>
        </w:rPr>
        <w:t xml:space="preserve"> </w:t>
      </w:r>
      <w:r w:rsidRPr="005B2B3A">
        <w:rPr>
          <w:sz w:val="28"/>
          <w:szCs w:val="28"/>
          <w:shd w:val="clear" w:color="auto" w:fill="FFFFFF"/>
          <w:lang w:val="vi-VN"/>
        </w:rPr>
        <w:t>522</w:t>
      </w:r>
      <w:r w:rsidR="007E5C60" w:rsidRPr="005B2B3A">
        <w:rPr>
          <w:sz w:val="28"/>
          <w:szCs w:val="28"/>
          <w:shd w:val="clear" w:color="auto" w:fill="FFFFFF"/>
          <w:lang w:val="vi-VN"/>
        </w:rPr>
        <w:t xml:space="preserve"> </w:t>
      </w:r>
      <w:r w:rsidRPr="005B2B3A">
        <w:rPr>
          <w:sz w:val="28"/>
          <w:szCs w:val="28"/>
          <w:shd w:val="clear" w:color="auto" w:fill="FFFFFF"/>
          <w:lang w:val="vi-VN"/>
        </w:rPr>
        <w:t>của Thủ tướng Chính phủ</w:t>
      </w:r>
      <w:r w:rsidRPr="005B2B3A">
        <w:rPr>
          <w:sz w:val="28"/>
          <w:szCs w:val="28"/>
          <w:shd w:val="clear" w:color="auto" w:fill="FFFFFF"/>
        </w:rPr>
        <w:t xml:space="preserve"> và kế hoạch 137 của UBND tỉnh</w:t>
      </w:r>
      <w:r w:rsidR="005B2B3A" w:rsidRPr="005B2B3A">
        <w:rPr>
          <w:sz w:val="28"/>
          <w:szCs w:val="28"/>
          <w:shd w:val="clear" w:color="auto" w:fill="FFFFFF"/>
        </w:rPr>
        <w:t xml:space="preserve">: Nâng cao nhận thức về </w:t>
      </w:r>
      <w:r w:rsidR="007E5C60" w:rsidRPr="005B2B3A">
        <w:rPr>
          <w:sz w:val="28"/>
          <w:szCs w:val="28"/>
          <w:shd w:val="clear" w:color="auto" w:fill="FFFFFF"/>
          <w:lang w:val="vi-VN"/>
        </w:rPr>
        <w:t>giáo dục hướng nghiệp và</w:t>
      </w:r>
      <w:r w:rsidR="005B2B3A" w:rsidRPr="005B2B3A">
        <w:rPr>
          <w:sz w:val="28"/>
          <w:szCs w:val="28"/>
          <w:shd w:val="clear" w:color="auto" w:fill="FFFFFF"/>
          <w:lang w:val="vi-VN"/>
        </w:rPr>
        <w:t xml:space="preserve"> định hướng phân luồng học sinh</w:t>
      </w:r>
      <w:r w:rsidR="007E5C60" w:rsidRPr="005B2B3A">
        <w:rPr>
          <w:sz w:val="28"/>
          <w:szCs w:val="28"/>
          <w:shd w:val="clear" w:color="auto" w:fill="FFFFFF"/>
          <w:lang w:val="vi-VN"/>
        </w:rPr>
        <w:t>; Đổi mới nội dung, phương pháp, hình thức giáo dục hướng nghiệp trong trường phổ thông</w:t>
      </w:r>
      <w:r w:rsidR="005B2B3A" w:rsidRPr="005B2B3A">
        <w:rPr>
          <w:sz w:val="28"/>
          <w:szCs w:val="28"/>
          <w:shd w:val="clear" w:color="auto" w:fill="FFFFFF"/>
        </w:rPr>
        <w:t>; Làm tốt CT tư vấn hướng nghiệp cho HS, CMHS sau THPT.</w:t>
      </w:r>
    </w:p>
    <w:p w:rsidR="005B2B3A" w:rsidRPr="00C4290D" w:rsidRDefault="005B2B3A" w:rsidP="006916B7">
      <w:pPr>
        <w:spacing w:before="120" w:after="120"/>
        <w:ind w:firstLine="720"/>
        <w:jc w:val="both"/>
        <w:rPr>
          <w:i/>
          <w:sz w:val="28"/>
          <w:szCs w:val="28"/>
        </w:rPr>
      </w:pPr>
      <w:r w:rsidRPr="00C4290D">
        <w:rPr>
          <w:i/>
          <w:sz w:val="28"/>
          <w:szCs w:val="28"/>
        </w:rPr>
        <w:t>6. Tiếp tục thực hiện các nội dung giáo dục tích hợp</w:t>
      </w:r>
    </w:p>
    <w:p w:rsidR="005B2B3A" w:rsidRPr="00C4290D" w:rsidRDefault="005B2B3A" w:rsidP="006916B7">
      <w:pPr>
        <w:spacing w:before="120" w:after="120"/>
        <w:jc w:val="both"/>
        <w:rPr>
          <w:sz w:val="28"/>
          <w:szCs w:val="28"/>
          <w:lang w:val="vi-VN"/>
        </w:rPr>
      </w:pPr>
      <w:r w:rsidRPr="00C4290D">
        <w:rPr>
          <w:sz w:val="27"/>
          <w:szCs w:val="27"/>
          <w:shd w:val="clear" w:color="auto" w:fill="FFFFFF"/>
        </w:rPr>
        <w:tab/>
      </w:r>
      <w:r w:rsidRPr="00C4290D">
        <w:rPr>
          <w:sz w:val="28"/>
          <w:szCs w:val="28"/>
          <w:shd w:val="clear" w:color="auto" w:fill="FFFFFF"/>
        </w:rPr>
        <w:t xml:space="preserve">a) </w:t>
      </w:r>
      <w:r w:rsidRPr="00C4290D">
        <w:rPr>
          <w:sz w:val="28"/>
          <w:szCs w:val="28"/>
          <w:shd w:val="clear" w:color="auto" w:fill="FFFFFF"/>
          <w:lang w:val="vi-VN"/>
        </w:rPr>
        <w:t>Tăng cường thực hiện</w:t>
      </w:r>
      <w:r w:rsidRPr="00C4290D">
        <w:rPr>
          <w:sz w:val="28"/>
          <w:szCs w:val="28"/>
          <w:shd w:val="clear" w:color="auto" w:fill="FFFFFF"/>
        </w:rPr>
        <w:t xml:space="preserve"> lồng ghép,</w:t>
      </w:r>
      <w:r w:rsidRPr="00C4290D">
        <w:rPr>
          <w:sz w:val="28"/>
          <w:szCs w:val="28"/>
          <w:shd w:val="clear" w:color="auto" w:fill="FFFFFF"/>
          <w:lang w:val="vi-VN"/>
        </w:rPr>
        <w:t xml:space="preserve"> tích hợp giáo dục đạo đức, lối sống; </w:t>
      </w:r>
      <w:r w:rsidRPr="00C4290D">
        <w:rPr>
          <w:sz w:val="28"/>
          <w:szCs w:val="28"/>
          <w:lang w:val="vi-VN"/>
        </w:rPr>
        <w:t>học tập và làm theo tư tưởng, đạo đức, phong cách Hồ Chí Minh</w:t>
      </w:r>
      <w:r w:rsidRPr="00C4290D">
        <w:rPr>
          <w:sz w:val="28"/>
          <w:szCs w:val="28"/>
          <w:shd w:val="clear" w:color="auto" w:fill="FFFFFF"/>
          <w:lang w:val="vi-VN"/>
        </w:rPr>
        <w:t>;</w:t>
      </w:r>
      <w:r w:rsidRPr="00C4290D">
        <w:rPr>
          <w:sz w:val="28"/>
          <w:szCs w:val="28"/>
          <w:shd w:val="clear" w:color="auto" w:fill="FFFFFF"/>
        </w:rPr>
        <w:t xml:space="preserve"> phổ biến</w:t>
      </w:r>
      <w:r w:rsidRPr="00C4290D">
        <w:rPr>
          <w:sz w:val="28"/>
          <w:szCs w:val="28"/>
          <w:shd w:val="clear" w:color="auto" w:fill="FFFFFF"/>
          <w:lang w:val="vi-VN"/>
        </w:rPr>
        <w:t xml:space="preserve"> giáo dục pháp luật; giáo dục phòng chống </w:t>
      </w:r>
      <w:r w:rsidRPr="00C4290D">
        <w:rPr>
          <w:sz w:val="28"/>
          <w:szCs w:val="28"/>
          <w:shd w:val="clear" w:color="auto" w:fill="FFFFFF"/>
        </w:rPr>
        <w:t>tệ nạn XH, AIDS, ma túy, mại dâm và phòng, chống tham nhũng</w:t>
      </w:r>
      <w:r w:rsidRPr="00C4290D">
        <w:rPr>
          <w:sz w:val="28"/>
          <w:szCs w:val="28"/>
          <w:shd w:val="clear" w:color="auto" w:fill="FFFFFF"/>
          <w:lang w:val="vi-VN"/>
        </w:rPr>
        <w:t xml:space="preserve">; chú trọng tuyên truyền, giáo dục chủ quyền </w:t>
      </w:r>
      <w:r w:rsidRPr="00C4290D">
        <w:rPr>
          <w:sz w:val="28"/>
          <w:szCs w:val="28"/>
          <w:shd w:val="clear" w:color="auto" w:fill="FFFFFF"/>
        </w:rPr>
        <w:t>Q</w:t>
      </w:r>
      <w:r w:rsidRPr="00C4290D">
        <w:rPr>
          <w:sz w:val="28"/>
          <w:szCs w:val="28"/>
          <w:shd w:val="clear" w:color="auto" w:fill="FFFFFF"/>
          <w:lang w:val="vi-VN"/>
        </w:rPr>
        <w:t>uốc gia về biên giới, biển đảo; sử dụng năng lượng tiết kiệm và hiệu quả; bảo vệ môi trường</w:t>
      </w:r>
      <w:r w:rsidRPr="00C4290D">
        <w:rPr>
          <w:sz w:val="28"/>
          <w:szCs w:val="28"/>
          <w:shd w:val="clear" w:color="auto" w:fill="FFFFFF"/>
        </w:rPr>
        <w:t>, không sử dụng đồ nhựa dùng một lần</w:t>
      </w:r>
      <w:r w:rsidRPr="00C4290D">
        <w:rPr>
          <w:sz w:val="28"/>
          <w:szCs w:val="28"/>
          <w:shd w:val="clear" w:color="auto" w:fill="FFFFFF"/>
          <w:lang w:val="vi-VN"/>
        </w:rPr>
        <w:t>; đa dạng sinh học và bảo tồn thiên nhiên; ứng phó với biến đổi khí hậu, phòng tránh và giảm nhẹ thiên tai; giáo dục an toàn giao thông</w:t>
      </w:r>
      <w:r w:rsidR="00C4290D" w:rsidRPr="00C4290D">
        <w:rPr>
          <w:sz w:val="28"/>
          <w:szCs w:val="28"/>
          <w:shd w:val="clear" w:color="auto" w:fill="FFFFFF"/>
        </w:rPr>
        <w:t xml:space="preserve"> và văn hóa giao tông</w:t>
      </w:r>
      <w:r w:rsidRPr="00C4290D">
        <w:rPr>
          <w:sz w:val="28"/>
          <w:szCs w:val="28"/>
          <w:shd w:val="clear" w:color="auto" w:fill="FFFFFF"/>
          <w:lang w:val="vi-VN"/>
        </w:rPr>
        <w:t>, giáo dục quốc phòng an ninh</w:t>
      </w:r>
      <w:r w:rsidR="00C4290D" w:rsidRPr="00C4290D">
        <w:rPr>
          <w:sz w:val="28"/>
          <w:szCs w:val="28"/>
          <w:shd w:val="clear" w:color="auto" w:fill="FFFFFF"/>
        </w:rPr>
        <w:t>; giáo dục chuyển đổi hành vi về xây dựng gia đình và phòng, chống bạo lực trong gia đình và nhà trường; tổ chức hoạt động trải nghiệm, nghiên cứu khoa học; ... theo hướng dẫn của Sở GD&amp;ĐT.</w:t>
      </w:r>
    </w:p>
    <w:p w:rsidR="005B2B3A" w:rsidRPr="00C4290D" w:rsidRDefault="00C4290D" w:rsidP="006916B7">
      <w:pPr>
        <w:spacing w:after="120"/>
        <w:ind w:firstLine="720"/>
        <w:jc w:val="both"/>
        <w:rPr>
          <w:sz w:val="28"/>
          <w:szCs w:val="28"/>
        </w:rPr>
      </w:pPr>
      <w:r w:rsidRPr="00C4290D">
        <w:rPr>
          <w:sz w:val="28"/>
          <w:szCs w:val="28"/>
        </w:rPr>
        <w:t>b) Tiếp tục triển khai hiệu quả công tác tư vấn tâm lí cho HS theo Thông tư số 31/2017/TT-BGD&amp;DT ngày 17/12/2017 của Bộ GD&amp;ĐT. Triển khai thực hiện bộ quy tắc ứng sử trong trường PT theo Thông tư số 06/2019/TT-BGD&amp;ĐT ngày 12/4/2019 của Bộ GD&amp;ĐT.</w:t>
      </w:r>
    </w:p>
    <w:p w:rsidR="00C4290D" w:rsidRPr="00F90B6A" w:rsidRDefault="00C4290D" w:rsidP="006916B7">
      <w:pPr>
        <w:spacing w:before="120" w:after="120"/>
        <w:ind w:firstLine="720"/>
        <w:jc w:val="both"/>
        <w:rPr>
          <w:i/>
          <w:sz w:val="28"/>
          <w:szCs w:val="28"/>
        </w:rPr>
      </w:pPr>
      <w:r w:rsidRPr="00F90B6A">
        <w:rPr>
          <w:i/>
          <w:sz w:val="28"/>
          <w:szCs w:val="28"/>
        </w:rPr>
        <w:t>7. Tổ chức “Tuần sinh hoạt tập thể” đầu năm học mới</w:t>
      </w:r>
    </w:p>
    <w:p w:rsidR="00C4290D" w:rsidRPr="00F90B6A" w:rsidRDefault="00C4290D" w:rsidP="00C4290D">
      <w:pPr>
        <w:spacing w:before="120"/>
        <w:ind w:firstLine="720"/>
        <w:jc w:val="both"/>
        <w:rPr>
          <w:sz w:val="28"/>
          <w:szCs w:val="28"/>
        </w:rPr>
      </w:pPr>
      <w:r w:rsidRPr="00F90B6A">
        <w:rPr>
          <w:sz w:val="28"/>
          <w:szCs w:val="28"/>
        </w:rPr>
        <w:t>- Chỉ đạo Đoàn, Đội, GVCN tổ chức tốt tuần sinh hoạt tập thể cho học sinh, chú ý đặc biệt đối với học sinh lớp 6 và lớp 10 nhằm giúp các em làm quen với điều kiện học tập, sinh hoạt và tiếp cận phương pháp dạy học và giáo dục trong nhà trường.</w:t>
      </w:r>
    </w:p>
    <w:p w:rsidR="00C4290D" w:rsidRPr="00F90B6A" w:rsidRDefault="00C4290D" w:rsidP="006916B7">
      <w:pPr>
        <w:spacing w:before="120" w:after="120" w:line="252" w:lineRule="auto"/>
        <w:jc w:val="both"/>
        <w:rPr>
          <w:spacing w:val="-2"/>
          <w:sz w:val="28"/>
          <w:szCs w:val="28"/>
          <w:highlight w:val="white"/>
          <w:lang w:val="vi-VN"/>
        </w:rPr>
      </w:pPr>
      <w:r w:rsidRPr="00F90B6A">
        <w:rPr>
          <w:spacing w:val="-2"/>
          <w:sz w:val="28"/>
          <w:szCs w:val="28"/>
          <w:highlight w:val="white"/>
        </w:rPr>
        <w:tab/>
        <w:t xml:space="preserve">- </w:t>
      </w:r>
      <w:r w:rsidRPr="00F90B6A">
        <w:rPr>
          <w:spacing w:val="-2"/>
          <w:sz w:val="28"/>
          <w:szCs w:val="28"/>
          <w:highlight w:val="white"/>
          <w:lang w:val="vi-VN"/>
        </w:rPr>
        <w:t xml:space="preserve">Tuyên truyền về mục đích, ý nghĩa của Ngày khai giảng, Lễ tri ân, Lễ chào cờ Tổ quốc; hướng dẫn học sinh hát Quốc ca </w:t>
      </w:r>
      <w:r w:rsidRPr="00F90B6A">
        <w:rPr>
          <w:spacing w:val="-2"/>
          <w:sz w:val="28"/>
          <w:szCs w:val="28"/>
          <w:highlight w:val="white"/>
          <w:u w:color="FF0000"/>
          <w:lang w:val="vi-VN"/>
        </w:rPr>
        <w:t>đúng nhạc</w:t>
      </w:r>
      <w:r w:rsidRPr="00F90B6A">
        <w:rPr>
          <w:spacing w:val="-2"/>
          <w:sz w:val="28"/>
          <w:szCs w:val="28"/>
          <w:highlight w:val="white"/>
          <w:lang w:val="vi-VN"/>
        </w:rPr>
        <w:t xml:space="preserve"> và lời theo đúng nghi thức, thể hiện nhiệt huyết, lòng tự hào dân tộc của tuổi trẻ Việt Nam.</w:t>
      </w:r>
    </w:p>
    <w:p w:rsidR="00C4290D" w:rsidRPr="00F90B6A" w:rsidRDefault="00C4290D" w:rsidP="00C4290D">
      <w:pPr>
        <w:spacing w:before="120"/>
        <w:ind w:firstLine="720"/>
        <w:jc w:val="both"/>
        <w:rPr>
          <w:sz w:val="28"/>
          <w:szCs w:val="28"/>
        </w:rPr>
      </w:pPr>
      <w:r w:rsidRPr="00F90B6A">
        <w:rPr>
          <w:sz w:val="28"/>
          <w:szCs w:val="28"/>
        </w:rPr>
        <w:t>- Thực hiện lao động tổng vệ sinh xung quanh khuôn viên nhà trường, phòng ở, lớp học, khu vực vệ sinh chung.</w:t>
      </w:r>
    </w:p>
    <w:p w:rsidR="00C4290D" w:rsidRPr="00F90B6A" w:rsidRDefault="00F90B6A" w:rsidP="00C4290D">
      <w:pPr>
        <w:spacing w:before="120"/>
        <w:ind w:firstLine="720"/>
        <w:jc w:val="both"/>
        <w:rPr>
          <w:sz w:val="28"/>
          <w:szCs w:val="28"/>
        </w:rPr>
      </w:pPr>
      <w:r w:rsidRPr="00F90B6A">
        <w:rPr>
          <w:sz w:val="28"/>
          <w:szCs w:val="28"/>
        </w:rPr>
        <w:t>- Tổ chức cho</w:t>
      </w:r>
      <w:r w:rsidR="00C4290D" w:rsidRPr="00F90B6A">
        <w:rPr>
          <w:sz w:val="28"/>
          <w:szCs w:val="28"/>
        </w:rPr>
        <w:t xml:space="preserve"> học sinh học nội quy nhà trường. </w:t>
      </w:r>
    </w:p>
    <w:p w:rsidR="00F90B6A" w:rsidRPr="005B6993" w:rsidRDefault="00F90B6A" w:rsidP="006916B7">
      <w:pPr>
        <w:spacing w:before="120" w:after="120"/>
        <w:ind w:firstLine="720"/>
        <w:jc w:val="both"/>
        <w:rPr>
          <w:sz w:val="28"/>
          <w:szCs w:val="28"/>
        </w:rPr>
      </w:pPr>
      <w:r w:rsidRPr="005B6993">
        <w:rPr>
          <w:i/>
          <w:sz w:val="28"/>
          <w:szCs w:val="28"/>
        </w:rPr>
        <w:lastRenderedPageBreak/>
        <w:t>8. Tổ chức các hoạt động tập thể, các HĐGD; giáo dục KNS</w:t>
      </w:r>
    </w:p>
    <w:p w:rsidR="00F90B6A" w:rsidRPr="005B6993" w:rsidRDefault="00F90B6A" w:rsidP="00F90B6A">
      <w:pPr>
        <w:spacing w:before="120"/>
        <w:ind w:firstLine="720"/>
        <w:jc w:val="both"/>
        <w:rPr>
          <w:sz w:val="28"/>
          <w:szCs w:val="28"/>
        </w:rPr>
      </w:pPr>
      <w:r w:rsidRPr="005B6993">
        <w:rPr>
          <w:sz w:val="28"/>
          <w:szCs w:val="28"/>
        </w:rPr>
        <w:t>a) Tổ chức các hoạt động tập thể, HĐGDNGLL, hoạt động ngoại khóa chuyển mạnh sang hướng các hoạt động trải nghiệm; Tăng cường tổ chức và quản  lí các hoạt động giáo dục kĩ năng sống; khuyến khích HS tham gia các Câu lạc bộ sở thích. Tăng cường công tác giáo dục kỹ năng sống, xây dựng văn hóa ứng sử trong nhà trường.</w:t>
      </w:r>
    </w:p>
    <w:p w:rsidR="005151DE" w:rsidRPr="005B6993" w:rsidRDefault="005151DE" w:rsidP="00F90B6A">
      <w:pPr>
        <w:spacing w:before="120"/>
        <w:ind w:firstLine="720"/>
        <w:jc w:val="both"/>
        <w:rPr>
          <w:sz w:val="28"/>
          <w:szCs w:val="28"/>
        </w:rPr>
      </w:pPr>
      <w:r w:rsidRPr="005B6993">
        <w:rPr>
          <w:sz w:val="28"/>
          <w:szCs w:val="28"/>
        </w:rPr>
        <w:t>b) Khuyến khích tổ chức, thu hút</w:t>
      </w:r>
      <w:r w:rsidR="000D5071" w:rsidRPr="005B6993">
        <w:rPr>
          <w:sz w:val="28"/>
          <w:szCs w:val="28"/>
        </w:rPr>
        <w:t xml:space="preserve"> HS tham gia các hoạt động góp phần phát triển năng lực HS như: Văn hóa – văn nghệ, thể dục – thể thao; ... trên cơ sở tự nguyện của nhà trường, CMHS và HS, phù hợp với đặc điểm tâm sinh lí và ND học tập của HS. Nhằm thúc đẩy HS hứng thú học tập, rèn KNS, bổ sung hiểu biết</w:t>
      </w:r>
      <w:r w:rsidR="005D3F26" w:rsidRPr="005B6993">
        <w:rPr>
          <w:sz w:val="28"/>
          <w:szCs w:val="28"/>
        </w:rPr>
        <w:t xml:space="preserve"> về các giá trị văn hóa truyền thống dân tộc và tinh hoa văn hóa thế giới.</w:t>
      </w:r>
    </w:p>
    <w:p w:rsidR="005B6993" w:rsidRPr="005B6993" w:rsidRDefault="005B6993" w:rsidP="005B6993">
      <w:pPr>
        <w:spacing w:before="120"/>
        <w:jc w:val="both"/>
        <w:rPr>
          <w:i/>
          <w:sz w:val="28"/>
          <w:szCs w:val="28"/>
        </w:rPr>
      </w:pPr>
      <w:r w:rsidRPr="005B6993">
        <w:rPr>
          <w:i/>
          <w:color w:val="FF0000"/>
          <w:sz w:val="28"/>
          <w:szCs w:val="28"/>
        </w:rPr>
        <w:tab/>
      </w:r>
      <w:r w:rsidRPr="005B6993">
        <w:rPr>
          <w:i/>
          <w:sz w:val="28"/>
          <w:szCs w:val="28"/>
        </w:rPr>
        <w:t>9. Đổi mới phương pháp, hình thức dạy học</w:t>
      </w:r>
    </w:p>
    <w:p w:rsidR="005B6993" w:rsidRPr="005B6993" w:rsidRDefault="005B6993" w:rsidP="005B6993">
      <w:pPr>
        <w:spacing w:before="120" w:after="120"/>
        <w:jc w:val="both"/>
        <w:rPr>
          <w:sz w:val="28"/>
          <w:szCs w:val="28"/>
          <w:lang w:val="vi-VN"/>
        </w:rPr>
      </w:pPr>
      <w:r w:rsidRPr="005B6993">
        <w:rPr>
          <w:sz w:val="28"/>
          <w:szCs w:val="28"/>
        </w:rPr>
        <w:tab/>
      </w:r>
      <w:r w:rsidRPr="005B6993">
        <w:rPr>
          <w:sz w:val="28"/>
          <w:szCs w:val="28"/>
          <w:lang w:val="vi-VN"/>
        </w:rPr>
        <w:t xml:space="preserve">a) Xây dựng kế hoạch bài học theo hướng tăng cường, phát huy tính chủ động, tích cực, tự học của học sinh thông qua việc thiết kế tiến trình dạy học thành các hoạt động học để thực hiện cả ở trên lớp và ngoài lớp học; </w:t>
      </w:r>
      <w:r w:rsidRPr="005B6993">
        <w:rPr>
          <w:sz w:val="28"/>
          <w:szCs w:val="28"/>
          <w:shd w:val="clear" w:color="auto" w:fill="FFFFFF"/>
          <w:lang w:val="vi-VN"/>
        </w:rPr>
        <w:t>tiếp tục quán triệt tinh thần giáo dục tích hợp khoa học - công nghệ - kĩ thuật - toán (Science - Technology - Engineering – Mathematic: STEM) trong việc thực hiện chương trình giáo dục phổ thông ở những môn học liên quan.</w:t>
      </w:r>
    </w:p>
    <w:p w:rsidR="005B6993" w:rsidRPr="005B6993" w:rsidRDefault="005B6993" w:rsidP="005B6993">
      <w:pPr>
        <w:spacing w:after="120"/>
        <w:jc w:val="both"/>
        <w:rPr>
          <w:sz w:val="28"/>
          <w:szCs w:val="28"/>
          <w:lang w:val="vi-VN"/>
        </w:rPr>
      </w:pPr>
      <w:r w:rsidRPr="005B6993">
        <w:rPr>
          <w:sz w:val="28"/>
          <w:szCs w:val="28"/>
        </w:rPr>
        <w:tab/>
      </w:r>
      <w:r w:rsidRPr="005B6993">
        <w:rPr>
          <w:sz w:val="28"/>
          <w:szCs w:val="28"/>
          <w:lang w:val="vi-VN"/>
        </w:rPr>
        <w:t>b) Chú trọng rèn luyện cho học sinh phương pháp tự học, tự nghiên cứu để tiếp nhận và vận dụng kiến thức mới thông qua giải quyết nhiệm vụ học tập đặt ra trong bài học; dành nhiều thời gian trên lớp cho học sinh</w:t>
      </w:r>
      <w:r w:rsidRPr="005B6993">
        <w:rPr>
          <w:sz w:val="28"/>
          <w:szCs w:val="28"/>
        </w:rPr>
        <w:t xml:space="preserve"> trình bày, thảo luận,</w:t>
      </w:r>
      <w:r w:rsidRPr="005B6993">
        <w:rPr>
          <w:sz w:val="28"/>
          <w:szCs w:val="28"/>
          <w:lang w:val="vi-VN"/>
        </w:rPr>
        <w:t xml:space="preserve"> luyện tập, thực hành, bảo vệ kết quả học tập của mình; giáo viên tổng hợp, nhận xét, đánh giá, kết luận để học sinh tiếp nhận và vận dụng.</w:t>
      </w:r>
    </w:p>
    <w:p w:rsidR="005B6993" w:rsidRPr="005B6993" w:rsidRDefault="005B6993" w:rsidP="005B6993">
      <w:pPr>
        <w:spacing w:after="120"/>
        <w:jc w:val="both"/>
        <w:rPr>
          <w:sz w:val="28"/>
          <w:szCs w:val="28"/>
          <w:lang w:val="vi-VN"/>
        </w:rPr>
      </w:pPr>
      <w:r w:rsidRPr="005B6993">
        <w:rPr>
          <w:sz w:val="28"/>
          <w:szCs w:val="28"/>
          <w:shd w:val="clear" w:color="auto" w:fill="FFFFFF"/>
        </w:rPr>
        <w:tab/>
      </w:r>
      <w:r w:rsidRPr="005B6993">
        <w:rPr>
          <w:sz w:val="28"/>
          <w:szCs w:val="28"/>
          <w:shd w:val="clear" w:color="auto" w:fill="FFFFFF"/>
          <w:lang w:val="vi-VN"/>
        </w:rPr>
        <w:t xml:space="preserve">c) Tiếp tục thực hiện tốt việc sử dụng di sản văn hóa trong dạy học theo Hướng dẫn số 73/HD-BGDĐT-BVHTTDL ngày 16/01/2013 của liên Bộ GDĐT, Bộ Văn hóa, Thể thao và Du lịch. </w:t>
      </w:r>
    </w:p>
    <w:p w:rsidR="005B6993" w:rsidRPr="00F402AB" w:rsidRDefault="005B6993" w:rsidP="005B6993">
      <w:pPr>
        <w:spacing w:after="120"/>
        <w:jc w:val="both"/>
        <w:rPr>
          <w:i/>
          <w:sz w:val="28"/>
          <w:szCs w:val="28"/>
        </w:rPr>
      </w:pPr>
      <w:r w:rsidRPr="00F402AB">
        <w:rPr>
          <w:sz w:val="28"/>
          <w:szCs w:val="28"/>
          <w:shd w:val="clear" w:color="auto" w:fill="FFFFFF"/>
        </w:rPr>
        <w:tab/>
      </w:r>
      <w:r w:rsidRPr="00F402AB">
        <w:rPr>
          <w:i/>
          <w:sz w:val="28"/>
          <w:szCs w:val="28"/>
        </w:rPr>
        <w:t>10. Đổi mới phương pháp, hình thức kiểm tra, đánh giá</w:t>
      </w:r>
    </w:p>
    <w:p w:rsidR="005B6993" w:rsidRPr="00F402AB" w:rsidRDefault="005B6993" w:rsidP="005B6993">
      <w:pPr>
        <w:spacing w:before="120" w:after="120"/>
        <w:jc w:val="both"/>
        <w:rPr>
          <w:sz w:val="28"/>
          <w:szCs w:val="28"/>
        </w:rPr>
      </w:pPr>
      <w:r w:rsidRPr="00F402AB">
        <w:rPr>
          <w:sz w:val="28"/>
          <w:szCs w:val="28"/>
        </w:rPr>
        <w:tab/>
        <w:t>a) Chỉ đạo và tổ chức chặt chẽ, nghiêm túc, đúng quy chế ở tất cả các khâu ra đề, coi, chấm và nhận xét, đánh giá học sinh; đảm bảo thực chất, khách quan, trung thực, công bằng, đánh giá đúng năng lực và sự tiến bộ của học sinh</w:t>
      </w:r>
    </w:p>
    <w:p w:rsidR="005B6993" w:rsidRPr="00F402AB" w:rsidRDefault="005B6993" w:rsidP="005B6993">
      <w:pPr>
        <w:tabs>
          <w:tab w:val="left" w:pos="-5954"/>
        </w:tabs>
        <w:spacing w:after="120"/>
        <w:jc w:val="both"/>
        <w:rPr>
          <w:sz w:val="28"/>
          <w:szCs w:val="28"/>
        </w:rPr>
      </w:pPr>
      <w:r w:rsidRPr="00F402AB">
        <w:rPr>
          <w:sz w:val="28"/>
          <w:szCs w:val="28"/>
        </w:rPr>
        <w:tab/>
        <w:t>b) Chú trọng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kĩ thuật, báo cáo kết quả thực hành, thí nghiệm; đánh giá qua bài thuyết trình về kết quả thực hiện nhiệm vụ học tập. Giáo viên có thể sử dụng các hình thức đánh giá này thay cho các bài kiểm tra được quy định trong CT GDPT hiện hành.</w:t>
      </w:r>
    </w:p>
    <w:p w:rsidR="005B6993" w:rsidRPr="00F402AB" w:rsidRDefault="005B6993" w:rsidP="005B6993">
      <w:pPr>
        <w:spacing w:after="120"/>
        <w:jc w:val="both"/>
        <w:rPr>
          <w:sz w:val="28"/>
          <w:szCs w:val="28"/>
          <w:shd w:val="clear" w:color="auto" w:fill="FFFFFF"/>
        </w:rPr>
      </w:pPr>
      <w:r w:rsidRPr="00F402AB">
        <w:rPr>
          <w:sz w:val="28"/>
          <w:szCs w:val="28"/>
        </w:rPr>
        <w:tab/>
      </w:r>
      <w:r w:rsidR="00F402AB" w:rsidRPr="00F402AB">
        <w:rPr>
          <w:sz w:val="28"/>
          <w:szCs w:val="28"/>
        </w:rPr>
        <w:t>c)</w:t>
      </w:r>
      <w:r w:rsidRPr="00F402AB">
        <w:rPr>
          <w:sz w:val="28"/>
          <w:szCs w:val="28"/>
        </w:rPr>
        <w:t xml:space="preserve"> Thực hiện nghiêm túc việc xây dựng đề kiểm tra 1 tiết, cuối học kỳ, cuối năm học theo ma trận và viết câu hỏi phục vụ ma trận đề. Đề kiểm tra bao gồm các câu hỏi, bài tập (tự luận và trắc nghiệm) theo 4 mức độ yêu cầu: Nhận biết, thông hiểu, vận dụng và vận dụng cao.</w:t>
      </w:r>
      <w:r w:rsidRPr="00F402AB">
        <w:rPr>
          <w:sz w:val="27"/>
          <w:szCs w:val="27"/>
          <w:shd w:val="clear" w:color="auto" w:fill="FFFFFF"/>
          <w:lang w:val="vi-VN"/>
        </w:rPr>
        <w:t xml:space="preserve"> </w:t>
      </w:r>
      <w:r w:rsidRPr="00F402AB">
        <w:rPr>
          <w:sz w:val="28"/>
          <w:szCs w:val="28"/>
          <w:shd w:val="clear" w:color="auto" w:fill="FFFFFF"/>
          <w:lang w:val="vi-VN"/>
        </w:rPr>
        <w:t xml:space="preserve">Căn cứ vào mức độ phát triển năng lực của học sinh, giáo viên và nhà trường xác định tỉ lệ các câu hỏi, bài tập theo 4 mức độ yêu cầu trong các bài kiểm tra trên nguyên tắc đảm bảo sự phù hợp với đối tượng học </w:t>
      </w:r>
      <w:r w:rsidRPr="00F402AB">
        <w:rPr>
          <w:sz w:val="28"/>
          <w:szCs w:val="28"/>
          <w:shd w:val="clear" w:color="auto" w:fill="FFFFFF"/>
          <w:lang w:val="vi-VN"/>
        </w:rPr>
        <w:lastRenderedPageBreak/>
        <w:t>sinh và tăng dần tỉ lệ các câu hỏi, bài tập ở mức độ yêu cầu vận dụng, vận dụng cao.</w:t>
      </w:r>
    </w:p>
    <w:p w:rsidR="005B6993" w:rsidRPr="00F402AB" w:rsidRDefault="005B6993" w:rsidP="005B6993">
      <w:pPr>
        <w:spacing w:after="120"/>
        <w:jc w:val="both"/>
        <w:rPr>
          <w:sz w:val="28"/>
          <w:szCs w:val="28"/>
        </w:rPr>
      </w:pPr>
      <w:r w:rsidRPr="00F402AB">
        <w:rPr>
          <w:sz w:val="28"/>
          <w:szCs w:val="28"/>
        </w:rPr>
        <w:tab/>
      </w:r>
      <w:r w:rsidR="00F402AB" w:rsidRPr="00F402AB">
        <w:rPr>
          <w:sz w:val="28"/>
          <w:szCs w:val="28"/>
        </w:rPr>
        <w:t>d)</w:t>
      </w:r>
      <w:r w:rsidRPr="00F402AB">
        <w:rPr>
          <w:sz w:val="28"/>
          <w:szCs w:val="28"/>
        </w:rPr>
        <w:t xml:space="preserve"> Kết hợp một cách hợp lý giữa hình thức trắc nghiệm tự luận với trắc nghiệm khách quan, giữa kiểm tra lý thuyết và kiểm tra thực hành trong các bài kiểm tra; tiếp tục nâng cao yêu cầu vận dụng kiến thức liên môn vào thực tiễn; tăng cường ra các câu hỏi mở, gắn với thời sự quê hương đất nước đối với các môn khoa học xã hội để học sinh được bày tổ chính kiến của mình về các vấn</w:t>
      </w:r>
      <w:r w:rsidR="00F402AB" w:rsidRPr="00F402AB">
        <w:rPr>
          <w:sz w:val="28"/>
          <w:szCs w:val="28"/>
        </w:rPr>
        <w:t xml:space="preserve"> đề kinh tế, chính trị, xã hội</w:t>
      </w:r>
      <w:r w:rsidRPr="00F402AB">
        <w:rPr>
          <w:sz w:val="28"/>
          <w:szCs w:val="28"/>
        </w:rPr>
        <w:t>.</w:t>
      </w:r>
    </w:p>
    <w:p w:rsidR="005B6993" w:rsidRPr="00F402AB" w:rsidRDefault="005B6993" w:rsidP="006916B7">
      <w:pPr>
        <w:spacing w:after="120"/>
        <w:jc w:val="both"/>
        <w:rPr>
          <w:sz w:val="28"/>
          <w:szCs w:val="28"/>
          <w:shd w:val="clear" w:color="auto" w:fill="FFFFFF"/>
        </w:rPr>
      </w:pPr>
      <w:r w:rsidRPr="00F402AB">
        <w:rPr>
          <w:sz w:val="27"/>
          <w:szCs w:val="27"/>
          <w:shd w:val="clear" w:color="auto" w:fill="FFFFFF"/>
        </w:rPr>
        <w:tab/>
      </w:r>
      <w:r w:rsidR="00F402AB" w:rsidRPr="00F402AB">
        <w:rPr>
          <w:sz w:val="28"/>
          <w:szCs w:val="28"/>
          <w:shd w:val="clear" w:color="auto" w:fill="FFFFFF"/>
        </w:rPr>
        <w:t>đ)</w:t>
      </w:r>
      <w:r w:rsidRPr="00F402AB">
        <w:rPr>
          <w:sz w:val="28"/>
          <w:szCs w:val="28"/>
          <w:shd w:val="clear" w:color="auto" w:fill="FFFFFF"/>
          <w:lang w:val="vi-VN"/>
        </w:rPr>
        <w:t xml:space="preserve"> Tăng cường tổ chức hoạt động đề xuất và lựa chọn, hoàn thiện các câu hỏi, bài tập kiểm tra theo định hướng phát triển năng lực để bổ sung cho thư viện câu hỏi của nhà trường; xây dựng nguồn học liệu mở (thư viện học liệu) về câu hỏi, bài tập, kế hoạch bài học, tài liệu tham khảo có chất lượng trên trang </w:t>
      </w:r>
      <w:r w:rsidR="00F402AB" w:rsidRPr="00F402AB">
        <w:rPr>
          <w:sz w:val="28"/>
          <w:szCs w:val="28"/>
          <w:shd w:val="clear" w:color="auto" w:fill="FFFFFF"/>
        </w:rPr>
        <w:t>thông tin điện tử</w:t>
      </w:r>
      <w:r w:rsidRPr="00F402AB">
        <w:rPr>
          <w:sz w:val="28"/>
          <w:szCs w:val="28"/>
          <w:shd w:val="clear" w:color="auto" w:fill="FFFFFF"/>
          <w:lang w:val="vi-VN"/>
        </w:rPr>
        <w:t xml:space="preserve"> của sở GD</w:t>
      </w:r>
      <w:r w:rsidR="00F402AB" w:rsidRPr="00F402AB">
        <w:rPr>
          <w:sz w:val="28"/>
          <w:szCs w:val="28"/>
          <w:shd w:val="clear" w:color="auto" w:fill="FFFFFF"/>
        </w:rPr>
        <w:t>&amp;</w:t>
      </w:r>
      <w:r w:rsidRPr="00F402AB">
        <w:rPr>
          <w:sz w:val="28"/>
          <w:szCs w:val="28"/>
          <w:shd w:val="clear" w:color="auto" w:fill="FFFFFF"/>
          <w:lang w:val="vi-VN"/>
        </w:rPr>
        <w:t>ĐT và nhà trường. Chỉ đạo giáo viên và học sinh tích cực tham gia các hoạt động ch</w:t>
      </w:r>
      <w:r w:rsidR="00F402AB" w:rsidRPr="00F402AB">
        <w:rPr>
          <w:sz w:val="28"/>
          <w:szCs w:val="28"/>
          <w:shd w:val="clear" w:color="auto" w:fill="FFFFFF"/>
          <w:lang w:val="vi-VN"/>
        </w:rPr>
        <w:t>uyê</w:t>
      </w:r>
      <w:r w:rsidR="00F402AB" w:rsidRPr="00F402AB">
        <w:rPr>
          <w:sz w:val="28"/>
          <w:szCs w:val="28"/>
          <w:shd w:val="clear" w:color="auto" w:fill="FFFFFF"/>
        </w:rPr>
        <w:t>n môn về</w:t>
      </w:r>
      <w:r w:rsidRPr="00F402AB">
        <w:rPr>
          <w:sz w:val="28"/>
          <w:szCs w:val="28"/>
          <w:shd w:val="clear" w:color="auto" w:fill="FFFFFF"/>
          <w:lang w:val="vi-VN"/>
        </w:rPr>
        <w:t xml:space="preserve"> đổi mới phương pháp, hình thức dạy học và kiểm tra, đánh giá theo định hướng phát triển năng lực học sinh.</w:t>
      </w:r>
    </w:p>
    <w:p w:rsidR="005B6993" w:rsidRPr="00F402AB" w:rsidRDefault="005B6993" w:rsidP="00F402AB">
      <w:pPr>
        <w:spacing w:after="120"/>
        <w:jc w:val="both"/>
        <w:rPr>
          <w:sz w:val="28"/>
          <w:szCs w:val="28"/>
          <w:shd w:val="clear" w:color="auto" w:fill="FFFFFF"/>
        </w:rPr>
      </w:pPr>
      <w:r w:rsidRPr="00F402AB">
        <w:rPr>
          <w:sz w:val="28"/>
          <w:szCs w:val="28"/>
          <w:shd w:val="clear" w:color="auto" w:fill="FFFFFF"/>
        </w:rPr>
        <w:tab/>
        <w:t xml:space="preserve">- </w:t>
      </w:r>
      <w:r w:rsidR="00F402AB" w:rsidRPr="00F402AB">
        <w:rPr>
          <w:sz w:val="28"/>
          <w:szCs w:val="28"/>
          <w:shd w:val="clear" w:color="auto" w:fill="FFFFFF"/>
        </w:rPr>
        <w:t>Tiếp tục đ</w:t>
      </w:r>
      <w:r w:rsidRPr="00F402AB">
        <w:rPr>
          <w:sz w:val="28"/>
          <w:szCs w:val="28"/>
          <w:shd w:val="clear" w:color="auto" w:fill="FFFFFF"/>
        </w:rPr>
        <w:t xml:space="preserve">ăng kí với Sở Giáo dục và Đào tạo, chỉ đạo triển khai và tập huấn cho giáo viên </w:t>
      </w:r>
      <w:r w:rsidRPr="00F402AB">
        <w:rPr>
          <w:b/>
          <w:sz w:val="28"/>
          <w:szCs w:val="28"/>
          <w:shd w:val="clear" w:color="auto" w:fill="FFFFFF"/>
        </w:rPr>
        <w:t xml:space="preserve">sử dụng sổ điểm </w:t>
      </w:r>
      <w:r w:rsidR="00F402AB" w:rsidRPr="00F402AB">
        <w:rPr>
          <w:b/>
          <w:sz w:val="28"/>
          <w:szCs w:val="28"/>
          <w:shd w:val="clear" w:color="auto" w:fill="FFFFFF"/>
        </w:rPr>
        <w:t>điện tử</w:t>
      </w:r>
      <w:r w:rsidRPr="00F402AB">
        <w:rPr>
          <w:sz w:val="28"/>
          <w:szCs w:val="28"/>
          <w:shd w:val="clear" w:color="auto" w:fill="FFFFFF"/>
        </w:rPr>
        <w:t xml:space="preserve">. </w:t>
      </w:r>
    </w:p>
    <w:p w:rsidR="00F402AB" w:rsidRPr="00271EE2" w:rsidRDefault="00F402AB" w:rsidP="00F402AB">
      <w:pPr>
        <w:spacing w:before="120"/>
        <w:ind w:firstLine="720"/>
        <w:jc w:val="both"/>
        <w:rPr>
          <w:i/>
          <w:sz w:val="28"/>
          <w:szCs w:val="28"/>
        </w:rPr>
      </w:pPr>
      <w:r w:rsidRPr="00271EE2">
        <w:rPr>
          <w:i/>
          <w:sz w:val="28"/>
          <w:szCs w:val="28"/>
        </w:rPr>
        <w:t>11. Tổ chức và tham gia các kỳ thi, các cuộc hội thảo</w:t>
      </w:r>
      <w:r w:rsidRPr="00271EE2">
        <w:rPr>
          <w:sz w:val="28"/>
          <w:szCs w:val="28"/>
        </w:rPr>
        <w:t>:</w:t>
      </w:r>
    </w:p>
    <w:p w:rsidR="00F402AB" w:rsidRPr="00271EE2" w:rsidRDefault="00F402AB" w:rsidP="00F402AB">
      <w:pPr>
        <w:spacing w:before="120" w:after="120"/>
        <w:jc w:val="both"/>
        <w:rPr>
          <w:b/>
          <w:i/>
          <w:sz w:val="28"/>
          <w:szCs w:val="28"/>
        </w:rPr>
      </w:pPr>
      <w:r w:rsidRPr="00271EE2">
        <w:rPr>
          <w:sz w:val="28"/>
          <w:szCs w:val="28"/>
        </w:rPr>
        <w:tab/>
        <w:t>- Cấp huyện và trường:</w:t>
      </w:r>
    </w:p>
    <w:p w:rsidR="00F402AB" w:rsidRPr="00271EE2" w:rsidRDefault="00F402AB" w:rsidP="006916B7">
      <w:pPr>
        <w:spacing w:after="120"/>
        <w:ind w:firstLine="720"/>
        <w:jc w:val="both"/>
        <w:rPr>
          <w:sz w:val="28"/>
          <w:szCs w:val="28"/>
        </w:rPr>
      </w:pPr>
      <w:r w:rsidRPr="00271EE2">
        <w:rPr>
          <w:sz w:val="28"/>
          <w:szCs w:val="28"/>
        </w:rPr>
        <w:t xml:space="preserve">+ Phối hợp cùng Phòng GD&amp;ĐT Tân Lạc tổ chức cho HS tham gia thi HSG 2 môn Văn, Toán đối với HS khối lớp 6; thi HSG các môn văn hóa đối với HS các lớp 7, 8, 9. </w:t>
      </w:r>
    </w:p>
    <w:p w:rsidR="00F402AB" w:rsidRPr="00271EE2" w:rsidRDefault="00F402AB" w:rsidP="006916B7">
      <w:pPr>
        <w:spacing w:after="120"/>
        <w:ind w:firstLine="720"/>
        <w:jc w:val="both"/>
        <w:rPr>
          <w:sz w:val="28"/>
          <w:szCs w:val="28"/>
        </w:rPr>
      </w:pPr>
      <w:r w:rsidRPr="00271EE2">
        <w:rPr>
          <w:sz w:val="28"/>
          <w:szCs w:val="28"/>
        </w:rPr>
        <w:t>+ Học sinh khối 9 thi HSG 10 môn khoa học cơ bản để tuyển chọn học sinh tham dự thi HSG cấp tỉnh.</w:t>
      </w:r>
    </w:p>
    <w:p w:rsidR="00F402AB" w:rsidRPr="00271EE2" w:rsidRDefault="00F402AB" w:rsidP="00F402AB">
      <w:pPr>
        <w:ind w:firstLine="720"/>
        <w:jc w:val="both"/>
        <w:rPr>
          <w:sz w:val="28"/>
          <w:szCs w:val="28"/>
        </w:rPr>
      </w:pPr>
      <w:r w:rsidRPr="00271EE2">
        <w:rPr>
          <w:sz w:val="28"/>
          <w:szCs w:val="28"/>
        </w:rPr>
        <w:t xml:space="preserve">+ Thi văn nghệ, TDTT </w:t>
      </w:r>
    </w:p>
    <w:p w:rsidR="00F402AB" w:rsidRPr="00271EE2" w:rsidRDefault="00F402AB" w:rsidP="00271EE2">
      <w:pPr>
        <w:spacing w:before="120" w:after="120"/>
        <w:jc w:val="both"/>
        <w:rPr>
          <w:sz w:val="28"/>
          <w:szCs w:val="28"/>
        </w:rPr>
      </w:pPr>
      <w:r w:rsidRPr="00271EE2">
        <w:rPr>
          <w:sz w:val="28"/>
          <w:szCs w:val="28"/>
        </w:rPr>
        <w:tab/>
        <w:t>- Tham dự các kỳ thi do sở GD&amp;ĐT Hoà Bình tổ chức:</w:t>
      </w:r>
    </w:p>
    <w:p w:rsidR="00F402AB" w:rsidRPr="00271EE2" w:rsidRDefault="00F402AB" w:rsidP="006916B7">
      <w:pPr>
        <w:spacing w:after="120"/>
        <w:jc w:val="both"/>
        <w:rPr>
          <w:sz w:val="28"/>
          <w:szCs w:val="28"/>
        </w:rPr>
      </w:pPr>
      <w:r w:rsidRPr="00271EE2">
        <w:rPr>
          <w:sz w:val="28"/>
          <w:szCs w:val="28"/>
        </w:rPr>
        <w:tab/>
        <w:t>+ Thi học sinh giỏi lớp 9 THCS ở 10 môn văn hóa: Toán, Lý, Hóa, Sinh, Văn, Sử, Địa, Tiếng Anh, GDCD và Tin học.</w:t>
      </w:r>
    </w:p>
    <w:p w:rsidR="00271EE2" w:rsidRPr="00271EE2" w:rsidRDefault="00271EE2" w:rsidP="006916B7">
      <w:pPr>
        <w:spacing w:after="120"/>
        <w:ind w:firstLine="720"/>
        <w:jc w:val="both"/>
        <w:rPr>
          <w:sz w:val="28"/>
          <w:szCs w:val="28"/>
        </w:rPr>
      </w:pPr>
      <w:r w:rsidRPr="00271EE2">
        <w:rPr>
          <w:sz w:val="28"/>
          <w:szCs w:val="28"/>
        </w:rPr>
        <w:t>+ Học sinh khối lớp 10, lớp 11 tham gia thi HSG cấp tỉnh khối THPT với các bộ môn: Ngữ văn; Tiếng Anh; Lịch sử; GDCD; Sinh học; Địa lý và Tin học.</w:t>
      </w:r>
    </w:p>
    <w:p w:rsidR="00F402AB" w:rsidRPr="00271EE2" w:rsidRDefault="00F402AB" w:rsidP="00F402AB">
      <w:pPr>
        <w:ind w:left="720"/>
        <w:jc w:val="both"/>
        <w:rPr>
          <w:sz w:val="28"/>
          <w:szCs w:val="28"/>
        </w:rPr>
      </w:pPr>
      <w:r w:rsidRPr="00271EE2">
        <w:rPr>
          <w:sz w:val="28"/>
          <w:szCs w:val="28"/>
        </w:rPr>
        <w:t xml:space="preserve">+ Cử giáo viên tham dự kì thi giáo viên giỏi các môn </w:t>
      </w:r>
      <w:r w:rsidR="00271EE2" w:rsidRPr="00271EE2">
        <w:rPr>
          <w:b/>
          <w:sz w:val="28"/>
          <w:szCs w:val="28"/>
        </w:rPr>
        <w:t>Ngữ văn; Mỹ thuật</w:t>
      </w:r>
      <w:r w:rsidRPr="00271EE2">
        <w:rPr>
          <w:sz w:val="28"/>
          <w:szCs w:val="28"/>
        </w:rPr>
        <w:t xml:space="preserve"> cấp THCS</w:t>
      </w:r>
    </w:p>
    <w:p w:rsidR="00F402AB" w:rsidRPr="00271EE2" w:rsidRDefault="00F402AB" w:rsidP="00271EE2">
      <w:pPr>
        <w:spacing w:before="120" w:after="120"/>
        <w:jc w:val="both"/>
        <w:rPr>
          <w:sz w:val="28"/>
          <w:szCs w:val="28"/>
        </w:rPr>
      </w:pPr>
      <w:r w:rsidRPr="00271EE2">
        <w:rPr>
          <w:sz w:val="28"/>
          <w:szCs w:val="28"/>
        </w:rPr>
        <w:tab/>
        <w:t xml:space="preserve"> - Tham gia các cuộc Hội thảo, tập huấn về công tác quản lý</w:t>
      </w:r>
      <w:r w:rsidR="00271EE2" w:rsidRPr="00271EE2">
        <w:rPr>
          <w:sz w:val="28"/>
          <w:szCs w:val="28"/>
        </w:rPr>
        <w:t>, chuyên môn</w:t>
      </w:r>
      <w:r w:rsidRPr="00271EE2">
        <w:rPr>
          <w:sz w:val="28"/>
          <w:szCs w:val="28"/>
        </w:rPr>
        <w:t xml:space="preserve"> cho cán bộ quản lý</w:t>
      </w:r>
      <w:r w:rsidR="00271EE2" w:rsidRPr="00271EE2">
        <w:rPr>
          <w:sz w:val="28"/>
          <w:szCs w:val="28"/>
        </w:rPr>
        <w:t xml:space="preserve"> và GV</w:t>
      </w:r>
      <w:r w:rsidRPr="00271EE2">
        <w:rPr>
          <w:sz w:val="28"/>
          <w:szCs w:val="28"/>
        </w:rPr>
        <w:t xml:space="preserve"> do Sở GD&amp;ĐT tổ chức. </w:t>
      </w:r>
    </w:p>
    <w:p w:rsidR="000D5071" w:rsidRPr="00D76E2F" w:rsidRDefault="00271EE2" w:rsidP="006916B7">
      <w:pPr>
        <w:pStyle w:val="NormalWeb"/>
        <w:shd w:val="clear" w:color="auto" w:fill="FFFFFF"/>
        <w:spacing w:before="120" w:beforeAutospacing="0" w:after="120" w:afterAutospacing="0"/>
        <w:ind w:firstLine="720"/>
        <w:jc w:val="both"/>
        <w:rPr>
          <w:b/>
          <w:sz w:val="28"/>
          <w:szCs w:val="28"/>
        </w:rPr>
      </w:pPr>
      <w:r w:rsidRPr="00D76E2F">
        <w:rPr>
          <w:b/>
          <w:sz w:val="28"/>
          <w:szCs w:val="28"/>
        </w:rPr>
        <w:t>III. Tích cực triển khai Chương trình giáo dục phổ thông mới.</w:t>
      </w:r>
    </w:p>
    <w:p w:rsidR="00271EE2" w:rsidRDefault="00D76E2F" w:rsidP="006916B7">
      <w:pPr>
        <w:pStyle w:val="NormalWeb"/>
        <w:shd w:val="clear" w:color="auto" w:fill="FFFFFF"/>
        <w:spacing w:before="120" w:beforeAutospacing="0" w:after="120" w:afterAutospacing="0"/>
        <w:ind w:firstLine="720"/>
        <w:jc w:val="both"/>
        <w:rPr>
          <w:sz w:val="28"/>
          <w:szCs w:val="28"/>
        </w:rPr>
      </w:pPr>
      <w:r w:rsidRPr="00D76E2F">
        <w:rPr>
          <w:sz w:val="28"/>
          <w:szCs w:val="28"/>
        </w:rPr>
        <w:t>1. Quán triệt</w:t>
      </w:r>
      <w:r w:rsidR="00E5564D">
        <w:rPr>
          <w:sz w:val="28"/>
          <w:szCs w:val="28"/>
        </w:rPr>
        <w:t xml:space="preserve"> các văn bản chỉ đạo của Đảng, Quốc hội, Chính phủ và Bộ GD&amp;ĐT, Sở GD&amp;ĐT</w:t>
      </w:r>
      <w:r w:rsidR="006E4D0A">
        <w:rPr>
          <w:sz w:val="28"/>
          <w:szCs w:val="28"/>
        </w:rPr>
        <w:t xml:space="preserve"> về đổi mới chương trình, sách giáo khoa giáo dục phổ thông; Tổ chức cho toàn thể CBQL, GV nghiên cứu, thảo luận kỹ nội dung CT GDPT mới.</w:t>
      </w:r>
    </w:p>
    <w:p w:rsidR="0041124A" w:rsidRDefault="006E4D0A" w:rsidP="006916B7">
      <w:pPr>
        <w:pStyle w:val="NormalWeb"/>
        <w:shd w:val="clear" w:color="auto" w:fill="FFFFFF"/>
        <w:spacing w:before="120" w:beforeAutospacing="0" w:after="120" w:afterAutospacing="0"/>
        <w:ind w:firstLine="720"/>
        <w:jc w:val="both"/>
        <w:rPr>
          <w:sz w:val="28"/>
          <w:szCs w:val="28"/>
        </w:rPr>
      </w:pPr>
      <w:r>
        <w:rPr>
          <w:sz w:val="28"/>
          <w:szCs w:val="28"/>
        </w:rPr>
        <w:lastRenderedPageBreak/>
        <w:t>2. T</w:t>
      </w:r>
      <w:r w:rsidR="00C442FA">
        <w:rPr>
          <w:sz w:val="28"/>
          <w:szCs w:val="28"/>
        </w:rPr>
        <w:t>ổ chức rà soát, đánh giá thực trạng, xác định nhu cầu GV ở từng môn học, cấp học. T</w:t>
      </w:r>
      <w:r>
        <w:rPr>
          <w:sz w:val="28"/>
          <w:szCs w:val="28"/>
        </w:rPr>
        <w:t>ham mưu với Sở GD&amp;ĐT</w:t>
      </w:r>
      <w:r w:rsidR="00C442FA">
        <w:rPr>
          <w:sz w:val="28"/>
          <w:szCs w:val="28"/>
        </w:rPr>
        <w:t xml:space="preserve"> bổ sung GV, cử GV tham gia tập huấn, bồi dưỡng để thực hiện Chương trình GDPT mới.</w:t>
      </w:r>
    </w:p>
    <w:p w:rsidR="00C442FA" w:rsidRDefault="00C442FA" w:rsidP="006916B7">
      <w:pPr>
        <w:pStyle w:val="NormalWeb"/>
        <w:shd w:val="clear" w:color="auto" w:fill="FFFFFF"/>
        <w:spacing w:before="120" w:beforeAutospacing="0" w:after="120" w:afterAutospacing="0"/>
        <w:ind w:firstLine="720"/>
        <w:jc w:val="both"/>
        <w:rPr>
          <w:sz w:val="28"/>
          <w:szCs w:val="28"/>
        </w:rPr>
      </w:pPr>
      <w:r>
        <w:rPr>
          <w:sz w:val="28"/>
          <w:szCs w:val="28"/>
        </w:rPr>
        <w:t>3. Sử dụng hiệu quả CSVC, thiết bị dạy học hiện có. Xây dựng kế hoạch mua sắm, bổ sung thiết bị dạy học thực hiện Chương trình GDPT mới.</w:t>
      </w:r>
    </w:p>
    <w:p w:rsidR="00C442FA" w:rsidRDefault="00C442FA" w:rsidP="006916B7">
      <w:pPr>
        <w:pStyle w:val="NormalWeb"/>
        <w:shd w:val="clear" w:color="auto" w:fill="FFFFFF"/>
        <w:spacing w:before="120" w:beforeAutospacing="0" w:after="120" w:afterAutospacing="0"/>
        <w:ind w:firstLine="720"/>
        <w:jc w:val="both"/>
        <w:rPr>
          <w:sz w:val="28"/>
          <w:szCs w:val="28"/>
        </w:rPr>
      </w:pPr>
      <w:r>
        <w:rPr>
          <w:sz w:val="28"/>
          <w:szCs w:val="28"/>
        </w:rPr>
        <w:t>4. Đẩy mạnh truyền thông, nâng cao nhận thức cho CBQL, GV, HS, CMHS và cộng đỗng xã hội về chương trình, sách giáo khoa</w:t>
      </w:r>
      <w:r w:rsidR="00651C91">
        <w:rPr>
          <w:sz w:val="28"/>
          <w:szCs w:val="28"/>
        </w:rPr>
        <w:t xml:space="preserve"> GDPT mới; Biểu dương kịp thời gương người tốt, việc tốt trong thực hiện đổi CT GDPT.</w:t>
      </w:r>
    </w:p>
    <w:p w:rsidR="000B253F" w:rsidRDefault="000B253F" w:rsidP="006916B7">
      <w:pPr>
        <w:pStyle w:val="NormalWeb"/>
        <w:shd w:val="clear" w:color="auto" w:fill="FFFFFF"/>
        <w:spacing w:before="120" w:beforeAutospacing="0" w:after="120" w:afterAutospacing="0"/>
        <w:ind w:firstLine="720"/>
        <w:jc w:val="both"/>
        <w:rPr>
          <w:sz w:val="28"/>
          <w:szCs w:val="28"/>
        </w:rPr>
      </w:pPr>
      <w:r>
        <w:rPr>
          <w:sz w:val="28"/>
          <w:szCs w:val="28"/>
        </w:rPr>
        <w:t xml:space="preserve">5. Tăng cường công tác kiểm tra việc thực hiện đổi mới CT, SGK </w:t>
      </w:r>
      <w:r w:rsidR="001121AA">
        <w:rPr>
          <w:sz w:val="28"/>
          <w:szCs w:val="28"/>
        </w:rPr>
        <w:t>GDPT của CB, GV nhà trường. Tổng hợp, đánh giá kết quả thực hiện đổi mới Chương trình, sách giáo khoa giáo dục phổ thông của nhà trường hàng năm báo cáo về Sở</w:t>
      </w:r>
      <w:r w:rsidR="00384CFD">
        <w:rPr>
          <w:sz w:val="28"/>
          <w:szCs w:val="28"/>
        </w:rPr>
        <w:t xml:space="preserve"> theo hướng dẫn</w:t>
      </w:r>
      <w:r w:rsidR="001121AA">
        <w:rPr>
          <w:sz w:val="28"/>
          <w:szCs w:val="28"/>
        </w:rPr>
        <w:t xml:space="preserve"> cùng với báo cáo thực hiện nhiệm vụ năm học.</w:t>
      </w:r>
    </w:p>
    <w:p w:rsidR="00922118" w:rsidRPr="008B5306" w:rsidRDefault="00271EE2" w:rsidP="006916B7">
      <w:pPr>
        <w:pStyle w:val="NormalWeb"/>
        <w:shd w:val="clear" w:color="auto" w:fill="FFFFFF"/>
        <w:spacing w:before="120" w:beforeAutospacing="0" w:after="120" w:afterAutospacing="0"/>
        <w:ind w:firstLine="720"/>
        <w:jc w:val="both"/>
        <w:rPr>
          <w:b/>
          <w:sz w:val="28"/>
          <w:szCs w:val="28"/>
        </w:rPr>
      </w:pPr>
      <w:r w:rsidRPr="008B5306">
        <w:rPr>
          <w:b/>
          <w:sz w:val="28"/>
          <w:szCs w:val="28"/>
        </w:rPr>
        <w:t xml:space="preserve">IV. </w:t>
      </w:r>
      <w:r w:rsidR="00922118" w:rsidRPr="008B5306">
        <w:rPr>
          <w:b/>
          <w:sz w:val="28"/>
          <w:szCs w:val="28"/>
        </w:rPr>
        <w:t>Phát triển đội ngũ giáo viên, cán bộ quản lí</w:t>
      </w:r>
    </w:p>
    <w:p w:rsidR="00922118" w:rsidRPr="008B5306" w:rsidRDefault="00922118" w:rsidP="006916B7">
      <w:pPr>
        <w:shd w:val="clear" w:color="auto" w:fill="FFFFFF"/>
        <w:spacing w:before="120" w:after="120"/>
        <w:jc w:val="both"/>
        <w:rPr>
          <w:bCs/>
          <w:i/>
          <w:sz w:val="28"/>
        </w:rPr>
      </w:pPr>
      <w:r w:rsidRPr="008B5306">
        <w:rPr>
          <w:bCs/>
          <w:sz w:val="28"/>
        </w:rPr>
        <w:t xml:space="preserve">         1.  </w:t>
      </w:r>
      <w:r w:rsidRPr="008B5306">
        <w:rPr>
          <w:bCs/>
          <w:i/>
          <w:sz w:val="28"/>
        </w:rPr>
        <w:t>Nâng cáo chất lượng hoạt động chuyên môn, bồi dưỡng đội ngũ giáo viên, cán bộ quản lý</w:t>
      </w:r>
    </w:p>
    <w:p w:rsidR="008B5306" w:rsidRDefault="00A455AC" w:rsidP="008B5306">
      <w:pPr>
        <w:shd w:val="clear" w:color="auto" w:fill="FFFFFF"/>
        <w:spacing w:after="120"/>
        <w:ind w:firstLine="666"/>
        <w:jc w:val="both"/>
        <w:rPr>
          <w:sz w:val="28"/>
          <w:szCs w:val="28"/>
        </w:rPr>
      </w:pPr>
      <w:r w:rsidRPr="008B5306">
        <w:rPr>
          <w:bCs/>
          <w:sz w:val="28"/>
        </w:rPr>
        <w:t>a)</w:t>
      </w:r>
      <w:r w:rsidR="00922118" w:rsidRPr="008B5306">
        <w:rPr>
          <w:bCs/>
          <w:sz w:val="28"/>
        </w:rPr>
        <w:t xml:space="preserve"> </w:t>
      </w:r>
      <w:r w:rsidR="008B5306" w:rsidRPr="008B5306">
        <w:rPr>
          <w:bCs/>
          <w:sz w:val="28"/>
        </w:rPr>
        <w:t xml:space="preserve">Tổ chức triển khai các văn bản hướng dẫn của Bộ GD&amp;ĐT, Sở GD&amp;ĐT. </w:t>
      </w:r>
      <w:r w:rsidR="008B5306" w:rsidRPr="008B5306">
        <w:rPr>
          <w:sz w:val="28"/>
          <w:szCs w:val="28"/>
          <w:highlight w:val="white"/>
        </w:rPr>
        <w:t>Tham gia các đợt tập huấn do</w:t>
      </w:r>
      <w:r w:rsidR="008B5306" w:rsidRPr="008B5306">
        <w:rPr>
          <w:sz w:val="28"/>
          <w:szCs w:val="28"/>
          <w:highlight w:val="white"/>
          <w:lang w:val="vi-VN"/>
        </w:rPr>
        <w:t xml:space="preserve"> Sở GD</w:t>
      </w:r>
      <w:r w:rsidR="008B5306" w:rsidRPr="008B5306">
        <w:rPr>
          <w:sz w:val="28"/>
          <w:szCs w:val="28"/>
          <w:highlight w:val="white"/>
        </w:rPr>
        <w:t>&amp;</w:t>
      </w:r>
      <w:r w:rsidR="008B5306" w:rsidRPr="008B5306">
        <w:rPr>
          <w:sz w:val="28"/>
          <w:szCs w:val="28"/>
          <w:highlight w:val="white"/>
          <w:lang w:val="vi-VN"/>
        </w:rPr>
        <w:t>ĐT tổ chức về nội dung</w:t>
      </w:r>
      <w:r w:rsidR="008B5306">
        <w:rPr>
          <w:bCs/>
          <w:sz w:val="28"/>
        </w:rPr>
        <w:t xml:space="preserve"> CT GDPT mới; Đổi mới </w:t>
      </w:r>
      <w:r w:rsidR="008B5306">
        <w:rPr>
          <w:sz w:val="28"/>
          <w:szCs w:val="28"/>
          <w:highlight w:val="white"/>
        </w:rPr>
        <w:t>d</w:t>
      </w:r>
      <w:r w:rsidR="008B5306" w:rsidRPr="008B5306">
        <w:rPr>
          <w:sz w:val="28"/>
          <w:szCs w:val="28"/>
          <w:highlight w:val="white"/>
          <w:lang w:val="vi-VN"/>
        </w:rPr>
        <w:t>ạy học và kiểm tra đánh giá theo định hướng phát triển năng lực học sinh;</w:t>
      </w:r>
      <w:r w:rsidR="008B5306">
        <w:rPr>
          <w:sz w:val="28"/>
          <w:szCs w:val="28"/>
        </w:rPr>
        <w:t xml:space="preserve"> xây dựng ND giáo dục địa phương. </w:t>
      </w:r>
    </w:p>
    <w:p w:rsidR="00922118" w:rsidRPr="008B5306" w:rsidRDefault="008B5306" w:rsidP="008B5306">
      <w:pPr>
        <w:shd w:val="clear" w:color="auto" w:fill="FFFFFF"/>
        <w:spacing w:after="120"/>
        <w:ind w:firstLine="666"/>
        <w:jc w:val="both"/>
        <w:rPr>
          <w:bCs/>
          <w:sz w:val="28"/>
        </w:rPr>
      </w:pPr>
      <w:r>
        <w:rPr>
          <w:sz w:val="28"/>
          <w:szCs w:val="28"/>
        </w:rPr>
        <w:t xml:space="preserve">- </w:t>
      </w:r>
      <w:r w:rsidR="00922118" w:rsidRPr="008B5306">
        <w:rPr>
          <w:bCs/>
          <w:sz w:val="28"/>
        </w:rPr>
        <w:t>Thực hiện nghiêm túc công tác BDTX theo Kế hoạch 1</w:t>
      </w:r>
      <w:r w:rsidRPr="008B5306">
        <w:rPr>
          <w:bCs/>
          <w:sz w:val="28"/>
        </w:rPr>
        <w:t>686</w:t>
      </w:r>
      <w:r w:rsidR="00922118" w:rsidRPr="008B5306">
        <w:rPr>
          <w:bCs/>
          <w:sz w:val="28"/>
        </w:rPr>
        <w:t>/KH-SGD&amp;ĐT-TrH ngày 08/8/201</w:t>
      </w:r>
      <w:r w:rsidRPr="008B5306">
        <w:rPr>
          <w:bCs/>
          <w:sz w:val="28"/>
        </w:rPr>
        <w:t>9</w:t>
      </w:r>
      <w:r w:rsidR="00922118" w:rsidRPr="008B5306">
        <w:rPr>
          <w:bCs/>
          <w:sz w:val="28"/>
        </w:rPr>
        <w:t>. Nhà trường và mỗi giáo viên phải xây dựng kế họach BDTX có kiểm tra ký duyệt của tổ trưởng và BGH nhà trường; mỗi giáo viên phải tích cực tự học tự bồi dưỡng để hoàn thiện bản thân về nhận thức và chuyên môn nghiệp vụ.</w:t>
      </w:r>
    </w:p>
    <w:p w:rsidR="00922118" w:rsidRPr="008B5306" w:rsidRDefault="00922118" w:rsidP="006916B7">
      <w:pPr>
        <w:shd w:val="clear" w:color="auto" w:fill="FFFFFF"/>
        <w:spacing w:before="120" w:after="120"/>
        <w:ind w:firstLine="666"/>
        <w:jc w:val="both"/>
        <w:rPr>
          <w:bCs/>
          <w:sz w:val="28"/>
        </w:rPr>
      </w:pPr>
      <w:r w:rsidRPr="008B5306">
        <w:rPr>
          <w:bCs/>
          <w:sz w:val="28"/>
        </w:rPr>
        <w:t>- Chỉ đạo các tổ chuyên môn giúp đỡ bồi dưỡng giáo viên mới ra trường, đảm bảo mỗi giáo viên phải năm vững chương trình SGK, nắm vững hệ thống chuẩn kiến thức kỹ năng của chương trình GDPT và phương pháp dạy học của môn học.</w:t>
      </w:r>
    </w:p>
    <w:p w:rsidR="008B5306" w:rsidRPr="007C583E" w:rsidRDefault="00922118" w:rsidP="00922118">
      <w:pPr>
        <w:spacing w:after="120"/>
        <w:jc w:val="both"/>
        <w:rPr>
          <w:sz w:val="28"/>
          <w:szCs w:val="28"/>
          <w:highlight w:val="white"/>
        </w:rPr>
      </w:pPr>
      <w:r w:rsidRPr="007C583E">
        <w:rPr>
          <w:sz w:val="28"/>
          <w:szCs w:val="28"/>
          <w:highlight w:val="white"/>
        </w:rPr>
        <w:tab/>
      </w:r>
      <w:r w:rsidR="00A455AC" w:rsidRPr="007C583E">
        <w:rPr>
          <w:sz w:val="28"/>
          <w:szCs w:val="28"/>
          <w:highlight w:val="white"/>
        </w:rPr>
        <w:t>b)</w:t>
      </w:r>
      <w:r w:rsidRPr="007C583E">
        <w:rPr>
          <w:sz w:val="28"/>
          <w:szCs w:val="28"/>
          <w:highlight w:val="white"/>
          <w:lang w:val="vi-VN"/>
        </w:rPr>
        <w:t xml:space="preserve"> Đổi mới, nâng cao hiệu quả công tác bồi dưỡng cán bộ quản lí, giáo viên về chuyên môn và nghiệp vụ theo</w:t>
      </w:r>
      <w:r w:rsidR="008B5306" w:rsidRPr="007C583E">
        <w:rPr>
          <w:sz w:val="28"/>
          <w:szCs w:val="28"/>
          <w:highlight w:val="white"/>
        </w:rPr>
        <w:t xml:space="preserve"> các chương trình bồi dưỡng đáp ứng yêu cầu</w:t>
      </w:r>
      <w:r w:rsidRPr="007C583E">
        <w:rPr>
          <w:sz w:val="28"/>
          <w:szCs w:val="28"/>
          <w:highlight w:val="white"/>
          <w:lang w:val="vi-VN"/>
        </w:rPr>
        <w:t xml:space="preserve"> chuẩn hiệu trưởng, chuẩn nghề nghiệp giáo viên theo các hướng dẫn của Bộ GD</w:t>
      </w:r>
      <w:r w:rsidRPr="007C583E">
        <w:rPr>
          <w:sz w:val="28"/>
          <w:szCs w:val="28"/>
          <w:highlight w:val="white"/>
        </w:rPr>
        <w:t>&amp;</w:t>
      </w:r>
      <w:r w:rsidRPr="007C583E">
        <w:rPr>
          <w:sz w:val="28"/>
          <w:szCs w:val="28"/>
          <w:highlight w:val="white"/>
          <w:lang w:val="vi-VN"/>
        </w:rPr>
        <w:t>ĐT</w:t>
      </w:r>
      <w:r w:rsidRPr="007C583E">
        <w:rPr>
          <w:sz w:val="28"/>
          <w:szCs w:val="28"/>
          <w:highlight w:val="white"/>
        </w:rPr>
        <w:t>; Sở GD&amp;ĐT</w:t>
      </w:r>
      <w:r w:rsidRPr="007C583E">
        <w:rPr>
          <w:sz w:val="28"/>
          <w:szCs w:val="28"/>
          <w:highlight w:val="white"/>
          <w:lang w:val="vi-VN"/>
        </w:rPr>
        <w:t xml:space="preserve">. </w:t>
      </w:r>
    </w:p>
    <w:p w:rsidR="00922118" w:rsidRPr="007C583E" w:rsidRDefault="00922118" w:rsidP="00922118">
      <w:pPr>
        <w:spacing w:after="120"/>
        <w:jc w:val="both"/>
        <w:rPr>
          <w:sz w:val="28"/>
          <w:szCs w:val="28"/>
          <w:highlight w:val="white"/>
        </w:rPr>
      </w:pPr>
      <w:r w:rsidRPr="007C583E">
        <w:rPr>
          <w:sz w:val="28"/>
          <w:szCs w:val="28"/>
          <w:highlight w:val="white"/>
        </w:rPr>
        <w:tab/>
      </w:r>
      <w:r w:rsidR="00A455AC" w:rsidRPr="007C583E">
        <w:rPr>
          <w:sz w:val="28"/>
          <w:szCs w:val="28"/>
          <w:highlight w:val="white"/>
        </w:rPr>
        <w:t>c)</w:t>
      </w:r>
      <w:r w:rsidRPr="007C583E">
        <w:rPr>
          <w:sz w:val="28"/>
          <w:szCs w:val="28"/>
          <w:highlight w:val="white"/>
          <w:lang w:val="vi-VN"/>
        </w:rPr>
        <w:t xml:space="preserve"> </w:t>
      </w:r>
      <w:r w:rsidR="007C583E" w:rsidRPr="007C583E">
        <w:rPr>
          <w:sz w:val="28"/>
          <w:szCs w:val="28"/>
          <w:highlight w:val="white"/>
        </w:rPr>
        <w:t>Tiếp tục tạo điều kiện để</w:t>
      </w:r>
      <w:r w:rsidR="008B5306" w:rsidRPr="007C583E">
        <w:rPr>
          <w:sz w:val="28"/>
          <w:szCs w:val="28"/>
          <w:highlight w:val="white"/>
        </w:rPr>
        <w:t xml:space="preserve"> 02 giáo viên dạy Tiếng Anh </w:t>
      </w:r>
      <w:r w:rsidR="007C583E" w:rsidRPr="007C583E">
        <w:rPr>
          <w:sz w:val="28"/>
          <w:szCs w:val="28"/>
          <w:highlight w:val="white"/>
        </w:rPr>
        <w:t xml:space="preserve">nâng cao năng lực </w:t>
      </w:r>
      <w:r w:rsidR="007C583E" w:rsidRPr="007C583E">
        <w:rPr>
          <w:sz w:val="28"/>
          <w:szCs w:val="28"/>
          <w:highlight w:val="white"/>
          <w:lang w:val="vi-VN"/>
        </w:rPr>
        <w:t>giáo viên ngoại ngữ</w:t>
      </w:r>
      <w:r w:rsidR="007C583E" w:rsidRPr="007C583E">
        <w:rPr>
          <w:sz w:val="28"/>
          <w:szCs w:val="28"/>
          <w:highlight w:val="white"/>
        </w:rPr>
        <w:t xml:space="preserve"> đạt chuẩn C1 và</w:t>
      </w:r>
      <w:r w:rsidRPr="007C583E">
        <w:rPr>
          <w:sz w:val="28"/>
          <w:szCs w:val="28"/>
          <w:highlight w:val="white"/>
        </w:rPr>
        <w:t xml:space="preserve"> tham gia</w:t>
      </w:r>
      <w:r w:rsidRPr="007C583E">
        <w:rPr>
          <w:sz w:val="28"/>
          <w:szCs w:val="28"/>
          <w:highlight w:val="white"/>
          <w:lang w:val="vi-VN"/>
        </w:rPr>
        <w:t xml:space="preserve"> bồi dưỡng theo chuẩn qui định của Bộ GDĐT đáp ứng việc triển khai Đề án "Dạy và học ngoại ngữ trong hệ thống giáo dục quốc dân giai đoạn 2008-2020". </w:t>
      </w:r>
      <w:r w:rsidRPr="007C583E">
        <w:rPr>
          <w:sz w:val="28"/>
          <w:szCs w:val="28"/>
          <w:highlight w:val="white"/>
        </w:rPr>
        <w:t xml:space="preserve"> </w:t>
      </w:r>
    </w:p>
    <w:p w:rsidR="00922118" w:rsidRPr="007C583E" w:rsidRDefault="00922118" w:rsidP="00922118">
      <w:pPr>
        <w:spacing w:after="120"/>
        <w:jc w:val="both"/>
        <w:rPr>
          <w:spacing w:val="-4"/>
          <w:sz w:val="28"/>
          <w:szCs w:val="28"/>
          <w:highlight w:val="white"/>
          <w:lang w:val="vi-VN"/>
        </w:rPr>
      </w:pPr>
      <w:r w:rsidRPr="004519E9">
        <w:rPr>
          <w:color w:val="FF0000"/>
          <w:sz w:val="28"/>
          <w:szCs w:val="28"/>
          <w:highlight w:val="white"/>
        </w:rPr>
        <w:tab/>
      </w:r>
      <w:r w:rsidR="00A455AC" w:rsidRPr="007C583E">
        <w:rPr>
          <w:spacing w:val="-4"/>
          <w:sz w:val="28"/>
          <w:szCs w:val="28"/>
          <w:highlight w:val="white"/>
        </w:rPr>
        <w:t>d)</w:t>
      </w:r>
      <w:r w:rsidRPr="007C583E">
        <w:rPr>
          <w:spacing w:val="-4"/>
          <w:sz w:val="28"/>
          <w:szCs w:val="28"/>
          <w:highlight w:val="white"/>
          <w:lang w:val="vi-VN"/>
        </w:rPr>
        <w:t xml:space="preserve"> Tiếp tục đổi mới sinh hoạt tổ/nhóm chuyên môn dựa trên</w:t>
      </w:r>
      <w:r w:rsidR="007C583E" w:rsidRPr="007C583E">
        <w:rPr>
          <w:spacing w:val="-4"/>
          <w:sz w:val="28"/>
          <w:szCs w:val="28"/>
          <w:highlight w:val="white"/>
          <w:lang w:val="vi-VN"/>
        </w:rPr>
        <w:t xml:space="preserve"> nghiên cứu bài học. </w:t>
      </w:r>
      <w:r w:rsidR="007C583E" w:rsidRPr="007C583E">
        <w:rPr>
          <w:spacing w:val="-4"/>
          <w:sz w:val="28"/>
          <w:szCs w:val="28"/>
          <w:highlight w:val="white"/>
        </w:rPr>
        <w:t>X</w:t>
      </w:r>
      <w:r w:rsidRPr="007C583E">
        <w:rPr>
          <w:spacing w:val="-4"/>
          <w:sz w:val="28"/>
          <w:szCs w:val="28"/>
          <w:highlight w:val="white"/>
          <w:lang w:val="vi-VN"/>
        </w:rPr>
        <w:t xml:space="preserve">ây dựng đội ngũ giáo viên cốt cán các môn </w:t>
      </w:r>
      <w:r w:rsidRPr="007C583E">
        <w:rPr>
          <w:spacing w:val="-4"/>
          <w:sz w:val="28"/>
          <w:szCs w:val="28"/>
          <w:highlight w:val="white"/>
        </w:rPr>
        <w:t>học</w:t>
      </w:r>
      <w:r w:rsidRPr="007C583E">
        <w:rPr>
          <w:spacing w:val="-4"/>
          <w:sz w:val="28"/>
          <w:szCs w:val="28"/>
          <w:highlight w:val="white"/>
          <w:lang w:val="vi-VN"/>
        </w:rPr>
        <w:t xml:space="preserve">. </w:t>
      </w:r>
      <w:r w:rsidRPr="007C583E">
        <w:rPr>
          <w:spacing w:val="-4"/>
          <w:sz w:val="28"/>
          <w:szCs w:val="28"/>
          <w:highlight w:val="white"/>
        </w:rPr>
        <w:t>Chỉ đạo giáo viên tích cực tham gia</w:t>
      </w:r>
      <w:r w:rsidRPr="007C583E">
        <w:rPr>
          <w:spacing w:val="-4"/>
          <w:sz w:val="28"/>
          <w:szCs w:val="28"/>
          <w:highlight w:val="white"/>
          <w:lang w:val="vi-VN"/>
        </w:rPr>
        <w:t xml:space="preserve"> các hoạt động chuyên môn trên trang mạng "Trường học kết nối" để tổ chức, chỉ đạo và hỗ trợ hoạt động bồi dưỡng giáo viên, cán bộ quản lí; tăng cường tổ chức sinh hoạt chuyên môn tại trường, </w:t>
      </w:r>
      <w:r w:rsidRPr="007C583E">
        <w:rPr>
          <w:spacing w:val="-4"/>
          <w:sz w:val="28"/>
          <w:szCs w:val="28"/>
          <w:highlight w:val="white"/>
          <w:u w:color="FF0000"/>
          <w:lang w:val="vi-VN"/>
        </w:rPr>
        <w:t>cụm trường</w:t>
      </w:r>
      <w:r w:rsidRPr="007C583E">
        <w:rPr>
          <w:spacing w:val="-4"/>
          <w:sz w:val="28"/>
          <w:szCs w:val="28"/>
          <w:highlight w:val="white"/>
          <w:lang w:val="vi-VN"/>
        </w:rPr>
        <w:t>, (trực tiếp và qua mạng) theo hướng dẫn tại Công văn số 5555/BGDĐT- GDTrH ngày 08/10/2014 của Bộ GDĐT.</w:t>
      </w:r>
    </w:p>
    <w:p w:rsidR="00922118" w:rsidRPr="007C583E" w:rsidRDefault="00922118" w:rsidP="00922118">
      <w:pPr>
        <w:spacing w:after="120"/>
        <w:jc w:val="both"/>
        <w:rPr>
          <w:spacing w:val="-4"/>
          <w:sz w:val="28"/>
          <w:szCs w:val="28"/>
        </w:rPr>
      </w:pPr>
      <w:r w:rsidRPr="007C583E">
        <w:rPr>
          <w:spacing w:val="-4"/>
          <w:sz w:val="28"/>
          <w:szCs w:val="28"/>
          <w:highlight w:val="white"/>
        </w:rPr>
        <w:lastRenderedPageBreak/>
        <w:tab/>
      </w:r>
      <w:r w:rsidR="00A455AC" w:rsidRPr="007C583E">
        <w:rPr>
          <w:spacing w:val="-4"/>
          <w:sz w:val="28"/>
          <w:szCs w:val="28"/>
          <w:highlight w:val="white"/>
        </w:rPr>
        <w:t>e)</w:t>
      </w:r>
      <w:r w:rsidRPr="007C583E">
        <w:rPr>
          <w:spacing w:val="-4"/>
          <w:sz w:val="28"/>
          <w:szCs w:val="28"/>
          <w:highlight w:val="white"/>
          <w:lang w:val="vi-VN"/>
        </w:rPr>
        <w:t xml:space="preserve"> Thực hiện Công văn số 1621/BGDĐT-GDTrH ngày 07/9/2016 của Sở  GDĐT về việc đánh giá, phân tích bài học/chuyên đề dạy học; tiêu chí đánh giá, xếp loại giờ dạy của giáo viên theo các văn bản hướng dẫn của Bộ GDĐT. </w:t>
      </w:r>
    </w:p>
    <w:p w:rsidR="00922118" w:rsidRPr="007C583E" w:rsidRDefault="00922118" w:rsidP="006916B7">
      <w:pPr>
        <w:pStyle w:val="NormalWeb"/>
        <w:shd w:val="clear" w:color="auto" w:fill="FFFFFF"/>
        <w:spacing w:before="120" w:beforeAutospacing="0" w:after="120" w:afterAutospacing="0"/>
        <w:ind w:firstLine="720"/>
        <w:jc w:val="both"/>
        <w:rPr>
          <w:rStyle w:val="Strong"/>
          <w:sz w:val="28"/>
          <w:szCs w:val="28"/>
        </w:rPr>
      </w:pPr>
      <w:r w:rsidRPr="007C583E">
        <w:rPr>
          <w:rStyle w:val="Strong"/>
          <w:sz w:val="28"/>
          <w:szCs w:val="28"/>
        </w:rPr>
        <w:t xml:space="preserve">- </w:t>
      </w:r>
      <w:r w:rsidR="007C583E" w:rsidRPr="007C583E">
        <w:rPr>
          <w:rStyle w:val="Strong"/>
          <w:b w:val="0"/>
          <w:sz w:val="28"/>
          <w:szCs w:val="28"/>
        </w:rPr>
        <w:t>Chỉ đạo</w:t>
      </w:r>
      <w:r w:rsidRPr="007C583E">
        <w:rPr>
          <w:rStyle w:val="Strong"/>
          <w:b w:val="0"/>
          <w:sz w:val="28"/>
          <w:szCs w:val="28"/>
        </w:rPr>
        <w:t xml:space="preserve"> chuyên môn tổ chức tốt các buổi sinh hoạt chuyên đề, sinh hoạt chuyên môn theo quy định: </w:t>
      </w:r>
      <w:r w:rsidRPr="007C583E">
        <w:rPr>
          <w:rStyle w:val="Strong"/>
          <w:sz w:val="28"/>
          <w:szCs w:val="28"/>
        </w:rPr>
        <w:t>Sinh hoạt chuyên môn tổ 2 lần/tháng, sinh hoạt chuyên môn nhà trường 1 lần/tháng.</w:t>
      </w:r>
    </w:p>
    <w:p w:rsidR="00922118" w:rsidRPr="007C583E" w:rsidRDefault="00922118" w:rsidP="006916B7">
      <w:pPr>
        <w:pStyle w:val="NormalWeb"/>
        <w:shd w:val="clear" w:color="auto" w:fill="FFFFFF"/>
        <w:spacing w:before="120" w:beforeAutospacing="0" w:after="120" w:afterAutospacing="0"/>
        <w:ind w:firstLine="720"/>
        <w:jc w:val="both"/>
        <w:rPr>
          <w:rStyle w:val="Strong"/>
          <w:b w:val="0"/>
          <w:bCs w:val="0"/>
          <w:sz w:val="28"/>
          <w:szCs w:val="28"/>
        </w:rPr>
      </w:pPr>
      <w:r w:rsidRPr="007C583E">
        <w:rPr>
          <w:rStyle w:val="Strong"/>
          <w:b w:val="0"/>
          <w:sz w:val="28"/>
          <w:szCs w:val="28"/>
        </w:rPr>
        <w:t>- Nội dung sinh hoạt chuyên môn: Bám sát vào hướng dẫn thực hiện nhiệm vụ năm học của sở GD&amp;ĐT Hoà Bình, đồng thời tập trung vào việc nghiên cứu bài học cụ thể. Đặc biệt việc trao đổi kinh nghiệm theo nhóm bộ môn;</w:t>
      </w:r>
      <w:r w:rsidRPr="007C583E">
        <w:rPr>
          <w:sz w:val="28"/>
          <w:szCs w:val="28"/>
        </w:rPr>
        <w:t xml:space="preserve"> tập trung vào các chuyên đề do nhà trường và tổ chuyên môn tổ chức; trao đổi việc tích hợp giáo dục kỹ năng sống vào các môn Văn, GDCD, Địa lý, Sinh học và HĐGDNGLL; những phần kiến thức khó, những bài khó dạy trong chương trình, những thí nghiệm thực hành khó dạy, khó thành công, trao đổi về đổi mới phương pháp,...</w:t>
      </w:r>
    </w:p>
    <w:p w:rsidR="00922118" w:rsidRPr="007C583E" w:rsidRDefault="00922118" w:rsidP="006916B7">
      <w:pPr>
        <w:pStyle w:val="NormalWeb"/>
        <w:shd w:val="clear" w:color="auto" w:fill="FFFFFF"/>
        <w:spacing w:before="120" w:beforeAutospacing="0" w:after="120" w:afterAutospacing="0"/>
        <w:ind w:firstLine="720"/>
        <w:jc w:val="both"/>
        <w:rPr>
          <w:sz w:val="28"/>
          <w:szCs w:val="28"/>
        </w:rPr>
      </w:pPr>
      <w:r w:rsidRPr="007C583E">
        <w:rPr>
          <w:rStyle w:val="Strong"/>
          <w:b w:val="0"/>
          <w:sz w:val="28"/>
          <w:szCs w:val="28"/>
        </w:rPr>
        <w:t xml:space="preserve">- Chỉ đạo các tổ xây dựng các chuyên đề, chủ đề để thực hiện sinh hoạt chuyên môn qua mạng thông tin trực tuyến: </w:t>
      </w:r>
      <w:r w:rsidRPr="007C583E">
        <w:rPr>
          <w:rStyle w:val="Strong"/>
          <w:sz w:val="28"/>
          <w:szCs w:val="28"/>
        </w:rPr>
        <w:t>Mỗi tổ thực hiện 2 chuyên đề/học kỳ</w:t>
      </w:r>
      <w:r w:rsidRPr="007C583E">
        <w:rPr>
          <w:rStyle w:val="Strong"/>
          <w:b w:val="0"/>
          <w:sz w:val="28"/>
          <w:szCs w:val="28"/>
        </w:rPr>
        <w:t xml:space="preserve"> và được đưa lên mạng thông tin trực tuyến “Trường học kết nối”; xây dựng kế hoạch tổ chức các hoạt động ngoại khoá, các hoạt động trải nghiệm sáng tạo, rèn kỹ năng sống: </w:t>
      </w:r>
      <w:r w:rsidRPr="007C583E">
        <w:rPr>
          <w:rStyle w:val="Strong"/>
          <w:sz w:val="28"/>
          <w:szCs w:val="28"/>
        </w:rPr>
        <w:t>Mỗi tổ thực hiện 01 Hoạt động ngoại khóa/năm học</w:t>
      </w:r>
      <w:r w:rsidRPr="007C583E">
        <w:rPr>
          <w:rStyle w:val="Strong"/>
          <w:b w:val="0"/>
          <w:sz w:val="28"/>
          <w:szCs w:val="28"/>
        </w:rPr>
        <w:t>.</w:t>
      </w:r>
    </w:p>
    <w:p w:rsidR="00922118" w:rsidRPr="007C583E" w:rsidRDefault="00922118" w:rsidP="006916B7">
      <w:pPr>
        <w:pStyle w:val="NormalWeb"/>
        <w:shd w:val="clear" w:color="auto" w:fill="FFFFFF"/>
        <w:spacing w:before="120" w:beforeAutospacing="0" w:after="120" w:afterAutospacing="0"/>
        <w:ind w:firstLine="720"/>
        <w:jc w:val="both"/>
        <w:rPr>
          <w:sz w:val="28"/>
          <w:szCs w:val="28"/>
        </w:rPr>
      </w:pPr>
      <w:r w:rsidRPr="007C583E">
        <w:rPr>
          <w:sz w:val="28"/>
          <w:szCs w:val="28"/>
        </w:rPr>
        <w:t xml:space="preserve">- Chỉ đạo các tổ chuyên môn khai thác và sử dụng công nghệ thông tin để phục vụ một cách có hiệu quả việc dạy học theo phương pháp mới, </w:t>
      </w:r>
    </w:p>
    <w:p w:rsidR="00922118" w:rsidRPr="007C583E" w:rsidRDefault="00922118" w:rsidP="006916B7">
      <w:pPr>
        <w:pStyle w:val="NormalWeb"/>
        <w:shd w:val="clear" w:color="auto" w:fill="FFFFFF"/>
        <w:spacing w:before="120" w:beforeAutospacing="0" w:after="120" w:afterAutospacing="0"/>
        <w:ind w:firstLine="720"/>
        <w:jc w:val="both"/>
        <w:rPr>
          <w:sz w:val="28"/>
          <w:szCs w:val="28"/>
        </w:rPr>
      </w:pPr>
      <w:r w:rsidRPr="007C583E">
        <w:rPr>
          <w:sz w:val="28"/>
          <w:szCs w:val="28"/>
        </w:rPr>
        <w:t>- Chỉ đạo giáo viên tham gia thực hiện đầy đủ các nội dung buổi sinh hoạt chuyên môn cụm với phòng GD&amp;ĐT Tân Lạc.</w:t>
      </w:r>
    </w:p>
    <w:p w:rsidR="00922118" w:rsidRPr="007C583E" w:rsidRDefault="00922118" w:rsidP="006916B7">
      <w:pPr>
        <w:spacing w:before="120" w:after="120"/>
        <w:ind w:firstLine="720"/>
        <w:jc w:val="both"/>
        <w:rPr>
          <w:sz w:val="28"/>
          <w:szCs w:val="28"/>
        </w:rPr>
      </w:pPr>
      <w:r w:rsidRPr="007C583E">
        <w:rPr>
          <w:sz w:val="28"/>
          <w:szCs w:val="28"/>
        </w:rPr>
        <w:t>- Thống nhất quy trình và tổ chức đánh giá tiết dạy theo c</w:t>
      </w:r>
      <w:r w:rsidRPr="007C583E">
        <w:rPr>
          <w:rFonts w:ascii=".VnTime" w:hAnsi=".VnTime"/>
          <w:sz w:val="28"/>
          <w:szCs w:val="28"/>
        </w:rPr>
        <w:t>¸c tiªu chÝ ®æi míi PPDH, t¨ng c</w:t>
      </w:r>
      <w:r w:rsidRPr="007C583E">
        <w:rPr>
          <w:rFonts w:ascii=".VnTime" w:hAnsi=".VnTime"/>
          <w:sz w:val="28"/>
          <w:szCs w:val="28"/>
        </w:rPr>
        <w:softHyphen/>
        <w:t xml:space="preserve">­êng c«ng t¸c dù giê, rót kinh nghiÖm giê d¹y; </w:t>
      </w:r>
      <w:r w:rsidRPr="007C583E">
        <w:rPr>
          <w:sz w:val="28"/>
          <w:szCs w:val="28"/>
        </w:rPr>
        <w:t xml:space="preserve">phát huy vai trò trách nhiệm của các tổ trưởng và tổ phó chuyên môn. </w:t>
      </w:r>
    </w:p>
    <w:p w:rsidR="00922118" w:rsidRPr="007936D0" w:rsidRDefault="00922118" w:rsidP="006916B7">
      <w:pPr>
        <w:spacing w:before="120" w:after="120"/>
        <w:jc w:val="both"/>
        <w:rPr>
          <w:i/>
          <w:sz w:val="28"/>
          <w:szCs w:val="28"/>
          <w:highlight w:val="white"/>
          <w:lang w:val="vi-VN"/>
        </w:rPr>
      </w:pPr>
      <w:r w:rsidRPr="007936D0">
        <w:rPr>
          <w:sz w:val="28"/>
          <w:szCs w:val="28"/>
        </w:rPr>
        <w:tab/>
        <w:t xml:space="preserve">2. </w:t>
      </w:r>
      <w:r w:rsidRPr="007936D0">
        <w:rPr>
          <w:i/>
          <w:sz w:val="28"/>
          <w:szCs w:val="28"/>
          <w:highlight w:val="white"/>
          <w:lang w:val="vi-VN"/>
        </w:rPr>
        <w:t xml:space="preserve">Tăng cường quản lí đội ngũ giáo viên, cán bộ quản lí giáo dục </w:t>
      </w:r>
    </w:p>
    <w:p w:rsidR="007936D0" w:rsidRDefault="00962F0F" w:rsidP="001D2ABA">
      <w:pPr>
        <w:spacing w:after="120"/>
        <w:jc w:val="both"/>
        <w:rPr>
          <w:spacing w:val="-4"/>
          <w:sz w:val="28"/>
          <w:szCs w:val="28"/>
        </w:rPr>
      </w:pPr>
      <w:r w:rsidRPr="007936D0">
        <w:rPr>
          <w:spacing w:val="-2"/>
          <w:sz w:val="28"/>
          <w:szCs w:val="28"/>
        </w:rPr>
        <w:tab/>
        <w:t>a) Bố trí, sắp xếp, phân công giáo viên</w:t>
      </w:r>
      <w:r w:rsidR="00922118" w:rsidRPr="007936D0">
        <w:rPr>
          <w:spacing w:val="-2"/>
          <w:sz w:val="28"/>
          <w:szCs w:val="28"/>
        </w:rPr>
        <w:tab/>
      </w:r>
      <w:r w:rsidRPr="007936D0">
        <w:rPr>
          <w:spacing w:val="-2"/>
          <w:sz w:val="28"/>
          <w:szCs w:val="28"/>
        </w:rPr>
        <w:t xml:space="preserve"> đảm bảo số lượng, chất lượng đội ngũ giảng dạy ở tất cả các bộ môn, các khối lớp. Chủ động tham mưu với Sở GD&amp;ĐT, phối hợp với các trường THPT Mường Bi, Lũng Vân để bố trí GV cấp THPT về giảng dạy một số môn học: Ngữ văn 11</w:t>
      </w:r>
      <w:r w:rsidR="007936D0">
        <w:rPr>
          <w:spacing w:val="-2"/>
          <w:sz w:val="28"/>
          <w:szCs w:val="28"/>
        </w:rPr>
        <w:t>,</w:t>
      </w:r>
      <w:r w:rsidRPr="007936D0">
        <w:rPr>
          <w:spacing w:val="-2"/>
          <w:sz w:val="28"/>
          <w:szCs w:val="28"/>
        </w:rPr>
        <w:t xml:space="preserve"> Hóa học 11</w:t>
      </w:r>
      <w:r w:rsidR="007936D0">
        <w:rPr>
          <w:spacing w:val="-2"/>
          <w:sz w:val="28"/>
          <w:szCs w:val="28"/>
        </w:rPr>
        <w:t>,</w:t>
      </w:r>
      <w:r w:rsidRPr="007936D0">
        <w:rPr>
          <w:spacing w:val="-2"/>
          <w:sz w:val="28"/>
          <w:szCs w:val="28"/>
        </w:rPr>
        <w:t xml:space="preserve"> TD11 và GDQP-AN khối lớp</w:t>
      </w:r>
      <w:r w:rsidR="007936D0">
        <w:rPr>
          <w:spacing w:val="-2"/>
          <w:sz w:val="28"/>
          <w:szCs w:val="28"/>
        </w:rPr>
        <w:t xml:space="preserve"> 10; 11</w:t>
      </w:r>
      <w:r w:rsidR="007936D0" w:rsidRPr="004519E9">
        <w:rPr>
          <w:color w:val="FF0000"/>
          <w:spacing w:val="-4"/>
          <w:sz w:val="28"/>
          <w:szCs w:val="28"/>
          <w:lang w:val="vi-VN"/>
        </w:rPr>
        <w:t xml:space="preserve"> </w:t>
      </w:r>
      <w:r w:rsidR="007936D0" w:rsidRPr="001D2ABA">
        <w:rPr>
          <w:spacing w:val="-4"/>
          <w:sz w:val="28"/>
          <w:szCs w:val="28"/>
          <w:lang w:val="vi-VN"/>
        </w:rPr>
        <w:t>đảm bảo tổ chức tốt hoạt động</w:t>
      </w:r>
      <w:r w:rsidR="001D2ABA" w:rsidRPr="001D2ABA">
        <w:rPr>
          <w:spacing w:val="-4"/>
          <w:sz w:val="28"/>
          <w:szCs w:val="28"/>
          <w:lang w:val="vi-VN"/>
        </w:rPr>
        <w:t xml:space="preserve"> giảng dạy</w:t>
      </w:r>
      <w:r w:rsidR="001D2ABA">
        <w:rPr>
          <w:spacing w:val="-4"/>
          <w:sz w:val="28"/>
          <w:szCs w:val="28"/>
          <w:lang w:val="vi-VN"/>
        </w:rPr>
        <w:t>.</w:t>
      </w:r>
    </w:p>
    <w:p w:rsidR="001D2ABA" w:rsidRPr="001D2ABA" w:rsidRDefault="001D2ABA" w:rsidP="001D2ABA">
      <w:pPr>
        <w:spacing w:after="120"/>
        <w:jc w:val="both"/>
        <w:rPr>
          <w:spacing w:val="-4"/>
          <w:sz w:val="28"/>
          <w:szCs w:val="28"/>
        </w:rPr>
      </w:pPr>
      <w:r>
        <w:rPr>
          <w:spacing w:val="-4"/>
          <w:sz w:val="28"/>
          <w:szCs w:val="28"/>
        </w:rPr>
        <w:tab/>
        <w:t>- Tăng cường công tác kiểm tra, giám sát quá trình tự kiểm tra, tự đánh giá của GV</w:t>
      </w:r>
      <w:r w:rsidR="00B07230">
        <w:rPr>
          <w:spacing w:val="-4"/>
          <w:sz w:val="28"/>
          <w:szCs w:val="28"/>
        </w:rPr>
        <w:t xml:space="preserve"> theo chuẩn nghề nghiệp nhằm nâng cao chất lượng giảng dạy của GV.</w:t>
      </w:r>
    </w:p>
    <w:p w:rsidR="00962F0F" w:rsidRDefault="007936D0" w:rsidP="00922118">
      <w:pPr>
        <w:jc w:val="both"/>
        <w:rPr>
          <w:spacing w:val="-2"/>
          <w:sz w:val="28"/>
          <w:szCs w:val="28"/>
        </w:rPr>
      </w:pPr>
      <w:r>
        <w:rPr>
          <w:spacing w:val="-2"/>
          <w:sz w:val="28"/>
          <w:szCs w:val="28"/>
        </w:rPr>
        <w:tab/>
        <w:t>- Phân công 01 GV làm công tác Tư vấn tâm lí, thành lập tổ Tư vấn tâm lí Học sinh.</w:t>
      </w:r>
    </w:p>
    <w:p w:rsidR="00B07230" w:rsidRDefault="00B07230" w:rsidP="006916B7">
      <w:pPr>
        <w:spacing w:after="120"/>
        <w:jc w:val="both"/>
        <w:rPr>
          <w:spacing w:val="-2"/>
          <w:sz w:val="28"/>
          <w:szCs w:val="28"/>
        </w:rPr>
      </w:pPr>
      <w:r>
        <w:rPr>
          <w:spacing w:val="-2"/>
          <w:sz w:val="28"/>
          <w:szCs w:val="28"/>
        </w:rPr>
        <w:tab/>
        <w:t>- Tiếp tục tạo điều kiện để GV được bồi dưỡng đáp ứng yêu cầu các hạng chức danh nghề nghiệp GV cấp THCS, cấp THPT.</w:t>
      </w:r>
    </w:p>
    <w:p w:rsidR="007936D0" w:rsidRPr="007936D0" w:rsidRDefault="00B07230" w:rsidP="00F83527">
      <w:pPr>
        <w:spacing w:after="120"/>
        <w:jc w:val="both"/>
        <w:rPr>
          <w:spacing w:val="-2"/>
          <w:sz w:val="28"/>
          <w:szCs w:val="28"/>
        </w:rPr>
      </w:pPr>
      <w:r>
        <w:rPr>
          <w:spacing w:val="-2"/>
          <w:sz w:val="28"/>
          <w:szCs w:val="28"/>
        </w:rPr>
        <w:tab/>
        <w:t>- Xây dựng cơ chế gắn trách nhiệm của Hiệu trưởng với chất lượng GD của nhà trường, gắn trách nhiệm của GV với chất lượng GD bộ môn được phân công giảng dạy.</w:t>
      </w:r>
    </w:p>
    <w:p w:rsidR="00922118" w:rsidRPr="00B07230" w:rsidRDefault="001D2ABA" w:rsidP="00922118">
      <w:pPr>
        <w:jc w:val="both"/>
        <w:rPr>
          <w:spacing w:val="-4"/>
          <w:sz w:val="28"/>
          <w:szCs w:val="28"/>
          <w:lang w:val="vi-VN"/>
        </w:rPr>
      </w:pPr>
      <w:r w:rsidRPr="00B07230">
        <w:rPr>
          <w:spacing w:val="-2"/>
          <w:sz w:val="28"/>
          <w:szCs w:val="28"/>
        </w:rPr>
        <w:tab/>
      </w:r>
      <w:r w:rsidR="00B07230" w:rsidRPr="00B07230">
        <w:rPr>
          <w:spacing w:val="-2"/>
          <w:sz w:val="28"/>
          <w:szCs w:val="28"/>
        </w:rPr>
        <w:t>b</w:t>
      </w:r>
      <w:r w:rsidRPr="00B07230">
        <w:rPr>
          <w:spacing w:val="-2"/>
          <w:sz w:val="28"/>
          <w:szCs w:val="28"/>
        </w:rPr>
        <w:t>)</w:t>
      </w:r>
      <w:r w:rsidR="00922118" w:rsidRPr="00B07230">
        <w:rPr>
          <w:spacing w:val="-2"/>
          <w:sz w:val="28"/>
          <w:szCs w:val="28"/>
          <w:lang w:val="vi-VN"/>
        </w:rPr>
        <w:t xml:space="preserve"> Chỉ đạo </w:t>
      </w:r>
      <w:r w:rsidR="00922118" w:rsidRPr="00B07230">
        <w:rPr>
          <w:spacing w:val="-2"/>
          <w:sz w:val="28"/>
          <w:szCs w:val="28"/>
        </w:rPr>
        <w:t>giáo viên</w:t>
      </w:r>
      <w:r w:rsidR="00922118" w:rsidRPr="00B07230">
        <w:rPr>
          <w:spacing w:val="-2"/>
          <w:sz w:val="28"/>
          <w:szCs w:val="28"/>
          <w:lang w:val="vi-VN"/>
        </w:rPr>
        <w:t xml:space="preserve"> t</w:t>
      </w:r>
      <w:r w:rsidR="00922118" w:rsidRPr="00B07230">
        <w:rPr>
          <w:spacing w:val="-4"/>
          <w:sz w:val="28"/>
          <w:szCs w:val="28"/>
          <w:lang w:val="vi-VN"/>
        </w:rPr>
        <w:t xml:space="preserve">hực hiện kỷ cương, nền nếp trong hoạt động chuyên môn: </w:t>
      </w:r>
    </w:p>
    <w:p w:rsidR="00922118" w:rsidRPr="00B07230" w:rsidRDefault="00922118" w:rsidP="006916B7">
      <w:pPr>
        <w:tabs>
          <w:tab w:val="left" w:pos="5180"/>
        </w:tabs>
        <w:spacing w:after="120"/>
        <w:jc w:val="both"/>
        <w:rPr>
          <w:spacing w:val="-4"/>
          <w:sz w:val="28"/>
          <w:szCs w:val="28"/>
          <w:lang w:val="vi-VN"/>
        </w:rPr>
      </w:pPr>
      <w:r w:rsidRPr="00B07230">
        <w:rPr>
          <w:spacing w:val="-4"/>
          <w:sz w:val="28"/>
          <w:szCs w:val="28"/>
          <w:lang w:val="vi-VN"/>
        </w:rPr>
        <w:lastRenderedPageBreak/>
        <w:t xml:space="preserve">           </w:t>
      </w:r>
      <w:r w:rsidRPr="00B07230">
        <w:rPr>
          <w:spacing w:val="-4"/>
          <w:sz w:val="28"/>
          <w:szCs w:val="28"/>
        </w:rPr>
        <w:t>+</w:t>
      </w:r>
      <w:r w:rsidRPr="00B07230">
        <w:rPr>
          <w:spacing w:val="-4"/>
          <w:sz w:val="28"/>
          <w:szCs w:val="28"/>
          <w:lang w:val="vi-VN"/>
        </w:rPr>
        <w:t xml:space="preserve"> Xây dựng và chỉ đạo hoạt động của các tổ chuyên môn theo đúng Điều 16, Điều lệ trường trung học cơ sở, trường trung học phổ thông và trường phổ thông có nhiều cấp học Ban hành kèm theo Thông tư số 12/2011/TT-BGD ĐT ngày 28/3/2011 của Bộ trưởng Bộ GD&amp;ĐT. </w:t>
      </w:r>
    </w:p>
    <w:p w:rsidR="00922118" w:rsidRPr="00B07230" w:rsidRDefault="00922118" w:rsidP="006916B7">
      <w:pPr>
        <w:spacing w:after="120"/>
        <w:jc w:val="both"/>
        <w:rPr>
          <w:spacing w:val="-4"/>
          <w:sz w:val="28"/>
          <w:szCs w:val="28"/>
          <w:lang w:val="vi-VN"/>
        </w:rPr>
      </w:pPr>
      <w:r w:rsidRPr="00B07230">
        <w:rPr>
          <w:spacing w:val="-4"/>
          <w:sz w:val="28"/>
          <w:szCs w:val="28"/>
        </w:rPr>
        <w:tab/>
        <w:t>+</w:t>
      </w:r>
      <w:r w:rsidRPr="00B07230">
        <w:rPr>
          <w:spacing w:val="-4"/>
          <w:sz w:val="28"/>
          <w:szCs w:val="28"/>
          <w:lang w:val="vi-VN"/>
        </w:rPr>
        <w:t xml:space="preserve"> Quản lý chặt chẽ hệ thống hồ sơ, sổ sách theo dõi các hoạt động giáo dục trong các trường trung học theo Công văn số 1098/SGD&amp;ĐT-TrH ngày 6/7/2015 của Sở GD&amp;ĐT Hòa Bình. </w:t>
      </w:r>
    </w:p>
    <w:p w:rsidR="00922118" w:rsidRPr="00B07230" w:rsidRDefault="00922118" w:rsidP="006916B7">
      <w:pPr>
        <w:spacing w:after="120"/>
        <w:jc w:val="both"/>
        <w:rPr>
          <w:spacing w:val="-6"/>
          <w:sz w:val="28"/>
          <w:szCs w:val="28"/>
          <w:lang w:val="vi-VN"/>
        </w:rPr>
      </w:pPr>
      <w:r w:rsidRPr="00B07230">
        <w:rPr>
          <w:spacing w:val="-6"/>
          <w:sz w:val="28"/>
          <w:szCs w:val="28"/>
        </w:rPr>
        <w:tab/>
        <w:t>+</w:t>
      </w:r>
      <w:r w:rsidRPr="00B07230">
        <w:rPr>
          <w:spacing w:val="-6"/>
          <w:sz w:val="28"/>
          <w:szCs w:val="28"/>
          <w:lang w:val="vi-VN"/>
        </w:rPr>
        <w:t xml:space="preserve"> Thực hiện nghiêm túc việc quản lý, bảo quản, sử dụng thiết bị, đồ dùng dạy học theo Công văn số 2600/SGD&amp;ĐT-TrH ngày 13/12/2013 của Sở GD&amp;ĐT Hòa Bình.</w:t>
      </w:r>
    </w:p>
    <w:p w:rsidR="00B07230" w:rsidRPr="00B07230" w:rsidRDefault="00922118" w:rsidP="00922118">
      <w:pPr>
        <w:spacing w:after="120"/>
        <w:jc w:val="both"/>
        <w:rPr>
          <w:spacing w:val="-6"/>
          <w:sz w:val="28"/>
          <w:szCs w:val="28"/>
        </w:rPr>
      </w:pPr>
      <w:r w:rsidRPr="004519E9">
        <w:rPr>
          <w:color w:val="FF0000"/>
          <w:spacing w:val="-4"/>
          <w:sz w:val="28"/>
          <w:szCs w:val="28"/>
        </w:rPr>
        <w:tab/>
      </w:r>
      <w:r w:rsidR="00B07230" w:rsidRPr="00B07230">
        <w:rPr>
          <w:spacing w:val="-4"/>
          <w:sz w:val="28"/>
          <w:szCs w:val="28"/>
        </w:rPr>
        <w:t>c)</w:t>
      </w:r>
      <w:r w:rsidRPr="00B07230">
        <w:rPr>
          <w:spacing w:val="-4"/>
          <w:sz w:val="28"/>
          <w:szCs w:val="28"/>
          <w:lang w:val="vi-VN"/>
        </w:rPr>
        <w:t xml:space="preserve"> </w:t>
      </w:r>
      <w:r w:rsidRPr="00B07230">
        <w:rPr>
          <w:spacing w:val="-4"/>
          <w:sz w:val="28"/>
          <w:szCs w:val="28"/>
        </w:rPr>
        <w:t>P</w:t>
      </w:r>
      <w:r w:rsidRPr="00B07230">
        <w:rPr>
          <w:spacing w:val="-4"/>
          <w:sz w:val="28"/>
          <w:szCs w:val="28"/>
          <w:lang w:val="vi-VN"/>
        </w:rPr>
        <w:t xml:space="preserve">hối hợp với các phòng GD&amp;ĐT thực hiện các hoạt động chuyên môn của cấp THCS và chuẩn bị các điều kiện về đội ngũ giáo viên, cơ sở vật </w:t>
      </w:r>
      <w:r w:rsidRPr="00B07230">
        <w:rPr>
          <w:spacing w:val="-6"/>
          <w:sz w:val="28"/>
          <w:szCs w:val="28"/>
        </w:rPr>
        <w:tab/>
      </w:r>
      <w:r w:rsidR="00B07230" w:rsidRPr="00B07230">
        <w:rPr>
          <w:spacing w:val="-6"/>
          <w:sz w:val="28"/>
          <w:szCs w:val="28"/>
        </w:rPr>
        <w:t>đảm bảo các điều kiện tổ chức tốt hoạt động giảng dạy, giáo dục, nuôi dưỡng HS cấp THPT.</w:t>
      </w:r>
    </w:p>
    <w:p w:rsidR="00922118" w:rsidRPr="00B07230" w:rsidRDefault="00B07230" w:rsidP="006916B7">
      <w:pPr>
        <w:spacing w:after="120"/>
        <w:jc w:val="both"/>
        <w:rPr>
          <w:iCs/>
          <w:spacing w:val="-6"/>
          <w:sz w:val="28"/>
          <w:szCs w:val="28"/>
          <w:lang w:val="vi-VN"/>
        </w:rPr>
      </w:pPr>
      <w:r w:rsidRPr="00B07230">
        <w:rPr>
          <w:spacing w:val="-6"/>
          <w:sz w:val="28"/>
          <w:szCs w:val="28"/>
        </w:rPr>
        <w:tab/>
      </w:r>
      <w:r w:rsidR="00F83527">
        <w:rPr>
          <w:spacing w:val="-6"/>
          <w:sz w:val="28"/>
          <w:szCs w:val="28"/>
        </w:rPr>
        <w:t>d)</w:t>
      </w:r>
      <w:r w:rsidR="00922118" w:rsidRPr="00B07230">
        <w:rPr>
          <w:spacing w:val="-6"/>
          <w:sz w:val="28"/>
          <w:szCs w:val="28"/>
          <w:lang w:val="vi-VN"/>
        </w:rPr>
        <w:t xml:space="preserve"> Trong năm học 201</w:t>
      </w:r>
      <w:r w:rsidRPr="00B07230">
        <w:rPr>
          <w:spacing w:val="-6"/>
          <w:sz w:val="28"/>
          <w:szCs w:val="28"/>
        </w:rPr>
        <w:t>9</w:t>
      </w:r>
      <w:r w:rsidR="00922118" w:rsidRPr="00B07230">
        <w:rPr>
          <w:spacing w:val="-6"/>
          <w:sz w:val="28"/>
          <w:szCs w:val="28"/>
          <w:lang w:val="vi-VN"/>
        </w:rPr>
        <w:t>-20</w:t>
      </w:r>
      <w:r w:rsidRPr="00B07230">
        <w:rPr>
          <w:spacing w:val="-6"/>
          <w:sz w:val="28"/>
          <w:szCs w:val="28"/>
        </w:rPr>
        <w:t>20</w:t>
      </w:r>
      <w:r w:rsidR="00922118" w:rsidRPr="00B07230">
        <w:rPr>
          <w:spacing w:val="-6"/>
          <w:sz w:val="28"/>
          <w:szCs w:val="28"/>
          <w:lang w:val="vi-VN"/>
        </w:rPr>
        <w:t xml:space="preserve">  tiếp tục tiến hành kiểm tra, khảo sát, đánh giá đúng thực trạng chất lượng giáo để có các giải pháp hữu hiệu nhằm nâng cao chất lượng đội ngũ giáo viên.</w:t>
      </w:r>
    </w:p>
    <w:p w:rsidR="00922118" w:rsidRPr="00F83527" w:rsidRDefault="00922118" w:rsidP="00922118">
      <w:pPr>
        <w:spacing w:after="120"/>
        <w:jc w:val="both"/>
        <w:rPr>
          <w:spacing w:val="-2"/>
          <w:sz w:val="28"/>
          <w:szCs w:val="28"/>
          <w:lang w:val="vi-VN"/>
        </w:rPr>
      </w:pPr>
      <w:r w:rsidRPr="00F83527">
        <w:rPr>
          <w:spacing w:val="-2"/>
          <w:sz w:val="28"/>
          <w:szCs w:val="28"/>
        </w:rPr>
        <w:tab/>
      </w:r>
      <w:r w:rsidR="00F83527" w:rsidRPr="00F83527">
        <w:rPr>
          <w:spacing w:val="-2"/>
          <w:sz w:val="28"/>
          <w:szCs w:val="28"/>
        </w:rPr>
        <w:t>e)</w:t>
      </w:r>
      <w:r w:rsidRPr="00F83527">
        <w:rPr>
          <w:spacing w:val="-2"/>
          <w:sz w:val="28"/>
          <w:szCs w:val="28"/>
        </w:rPr>
        <w:t xml:space="preserve"> T</w:t>
      </w:r>
      <w:r w:rsidRPr="00F83527">
        <w:rPr>
          <w:spacing w:val="-2"/>
          <w:sz w:val="28"/>
          <w:szCs w:val="28"/>
          <w:lang w:val="vi-VN"/>
        </w:rPr>
        <w:t xml:space="preserve">ổ chức đánh giá cán bộ quản lý và giáo viên theo Chuẩn đảm bảo theo đúng các quy định hiện hành. </w:t>
      </w:r>
    </w:p>
    <w:p w:rsidR="00922118" w:rsidRPr="00F83527" w:rsidRDefault="00922118" w:rsidP="006916B7">
      <w:pPr>
        <w:spacing w:after="120"/>
        <w:jc w:val="both"/>
        <w:rPr>
          <w:b/>
          <w:sz w:val="28"/>
          <w:szCs w:val="28"/>
        </w:rPr>
      </w:pPr>
      <w:r w:rsidRPr="00F83527">
        <w:rPr>
          <w:b/>
          <w:sz w:val="28"/>
          <w:szCs w:val="28"/>
        </w:rPr>
        <w:tab/>
      </w:r>
      <w:r w:rsidRPr="00F83527">
        <w:rPr>
          <w:b/>
          <w:sz w:val="28"/>
          <w:szCs w:val="28"/>
          <w:lang w:val="vi-VN"/>
        </w:rPr>
        <w:t xml:space="preserve">V. Duy trì, nâng cao kết quả phổ cập giáo dục </w:t>
      </w:r>
    </w:p>
    <w:p w:rsidR="00922118" w:rsidRPr="00F83527" w:rsidRDefault="00922118" w:rsidP="006916B7">
      <w:pPr>
        <w:spacing w:after="120"/>
        <w:jc w:val="both"/>
        <w:rPr>
          <w:sz w:val="28"/>
          <w:szCs w:val="28"/>
        </w:rPr>
      </w:pPr>
      <w:r w:rsidRPr="00F83527">
        <w:rPr>
          <w:sz w:val="28"/>
          <w:szCs w:val="28"/>
        </w:rPr>
        <w:tab/>
        <w:t>- Duy trì sĩ số học sinh trường Dân tộc Nội trú cấp THCS và cấp THPT theo chỉ tiêu biên chế từng năm học.</w:t>
      </w:r>
    </w:p>
    <w:p w:rsidR="00922118" w:rsidRPr="00F83527" w:rsidRDefault="00922118" w:rsidP="006916B7">
      <w:pPr>
        <w:spacing w:after="120"/>
        <w:jc w:val="both"/>
        <w:rPr>
          <w:sz w:val="28"/>
          <w:szCs w:val="28"/>
        </w:rPr>
      </w:pPr>
      <w:r w:rsidRPr="00F83527">
        <w:rPr>
          <w:sz w:val="28"/>
          <w:szCs w:val="28"/>
        </w:rPr>
        <w:tab/>
        <w:t>- Phối hợp với các cơ sở giáo dục trong toàn huyện triển khai các nhiệm vụ đổi mới giáo dục phổ thông trong cộng đồng, nâng cao tỉ lệ, chất lượng đạt chuẩn PCGD THCS.</w:t>
      </w:r>
    </w:p>
    <w:p w:rsidR="00922118" w:rsidRPr="00F83527" w:rsidRDefault="00922118" w:rsidP="00922118">
      <w:pPr>
        <w:spacing w:before="120" w:after="120"/>
        <w:jc w:val="both"/>
        <w:rPr>
          <w:b/>
          <w:sz w:val="28"/>
          <w:szCs w:val="28"/>
        </w:rPr>
      </w:pPr>
      <w:r w:rsidRPr="00F83527">
        <w:rPr>
          <w:b/>
          <w:sz w:val="28"/>
          <w:szCs w:val="28"/>
        </w:rPr>
        <w:tab/>
      </w:r>
      <w:r w:rsidRPr="00F83527">
        <w:rPr>
          <w:b/>
          <w:sz w:val="28"/>
          <w:szCs w:val="28"/>
          <w:lang w:val="vi-VN"/>
        </w:rPr>
        <w:t>VI. Đổi mới công tác quản lý giáo dục trung học</w:t>
      </w:r>
    </w:p>
    <w:p w:rsidR="00922118" w:rsidRPr="00F83527" w:rsidRDefault="00922118" w:rsidP="00922118">
      <w:pPr>
        <w:spacing w:after="120"/>
        <w:jc w:val="both"/>
        <w:rPr>
          <w:sz w:val="28"/>
          <w:szCs w:val="28"/>
        </w:rPr>
      </w:pPr>
      <w:r w:rsidRPr="00F83527">
        <w:rPr>
          <w:sz w:val="28"/>
          <w:szCs w:val="28"/>
        </w:rPr>
        <w:tab/>
      </w:r>
      <w:r w:rsidRPr="00F83527">
        <w:rPr>
          <w:sz w:val="28"/>
          <w:szCs w:val="28"/>
          <w:shd w:val="clear" w:color="auto" w:fill="FFFFFF"/>
          <w:lang w:val="vi-VN"/>
        </w:rPr>
        <w:t>1. Tăng cường đổi mới quản lí việc thực hiện chương trình và kế hoạch giáo dục theo hướng phân cấp; củng cố kỷ cương, nền nếp trong dạy học, kiểm tra đánh giá và thi. Đề cao tinh thần đổi mới và sáng tạo trong quản lý và tổ chức các hoạt động giáo dục.</w:t>
      </w:r>
    </w:p>
    <w:p w:rsidR="00922118" w:rsidRPr="00F83527" w:rsidRDefault="00922118" w:rsidP="00922118">
      <w:pPr>
        <w:spacing w:after="120"/>
        <w:jc w:val="both"/>
        <w:rPr>
          <w:sz w:val="28"/>
          <w:szCs w:val="28"/>
          <w:lang w:val="vi-VN"/>
        </w:rPr>
      </w:pPr>
      <w:r w:rsidRPr="00F83527">
        <w:rPr>
          <w:sz w:val="28"/>
          <w:szCs w:val="28"/>
          <w:shd w:val="clear" w:color="auto" w:fill="FFFFFF"/>
        </w:rPr>
        <w:tab/>
        <w:t>N</w:t>
      </w:r>
      <w:r w:rsidRPr="00F83527">
        <w:rPr>
          <w:sz w:val="28"/>
          <w:szCs w:val="28"/>
          <w:shd w:val="clear" w:color="auto" w:fill="FFFFFF"/>
          <w:lang w:val="vi-VN"/>
        </w:rPr>
        <w:t xml:space="preserve">ghiên cứu, quán triệt đầy đủ chức năng, nhiệm vụ cho </w:t>
      </w:r>
      <w:r w:rsidRPr="00F83527">
        <w:rPr>
          <w:sz w:val="28"/>
          <w:szCs w:val="28"/>
          <w:shd w:val="clear" w:color="auto" w:fill="FFFFFF"/>
        </w:rPr>
        <w:t>từng vị trí việc làm; t</w:t>
      </w:r>
      <w:r w:rsidRPr="00F83527">
        <w:rPr>
          <w:sz w:val="28"/>
          <w:szCs w:val="28"/>
          <w:shd w:val="clear" w:color="auto" w:fill="FFFFFF"/>
          <w:lang w:val="vi-VN"/>
        </w:rPr>
        <w:t>ăng cường nền nếp, kỷ cương trong</w:t>
      </w:r>
      <w:r w:rsidRPr="00F83527">
        <w:rPr>
          <w:sz w:val="28"/>
          <w:szCs w:val="28"/>
          <w:shd w:val="clear" w:color="auto" w:fill="FFFFFF"/>
        </w:rPr>
        <w:t xml:space="preserve"> n</w:t>
      </w:r>
      <w:r w:rsidRPr="00F83527">
        <w:rPr>
          <w:sz w:val="28"/>
          <w:szCs w:val="28"/>
          <w:shd w:val="clear" w:color="auto" w:fill="FFFFFF"/>
          <w:lang w:val="vi-VN"/>
        </w:rPr>
        <w:t xml:space="preserve">hà trường. </w:t>
      </w:r>
    </w:p>
    <w:p w:rsidR="00F83527" w:rsidRPr="0026631F" w:rsidRDefault="00922118" w:rsidP="0026631F">
      <w:pPr>
        <w:spacing w:after="120"/>
        <w:jc w:val="both"/>
        <w:rPr>
          <w:sz w:val="28"/>
          <w:szCs w:val="28"/>
          <w:shd w:val="clear" w:color="auto" w:fill="FFFFFF"/>
        </w:rPr>
      </w:pPr>
      <w:r w:rsidRPr="0026631F">
        <w:rPr>
          <w:sz w:val="27"/>
          <w:szCs w:val="27"/>
          <w:shd w:val="clear" w:color="auto" w:fill="FFFFFF"/>
        </w:rPr>
        <w:tab/>
      </w:r>
      <w:r w:rsidRPr="0026631F">
        <w:rPr>
          <w:sz w:val="28"/>
          <w:szCs w:val="28"/>
          <w:shd w:val="clear" w:color="auto" w:fill="FFFFFF"/>
          <w:lang w:val="vi-VN"/>
        </w:rPr>
        <w:t xml:space="preserve">2. </w:t>
      </w:r>
      <w:r w:rsidR="00F83527" w:rsidRPr="0026631F">
        <w:rPr>
          <w:sz w:val="28"/>
          <w:szCs w:val="28"/>
          <w:shd w:val="clear" w:color="auto" w:fill="FFFFFF"/>
        </w:rPr>
        <w:t>Tăng cường công tác kiểm tra theo hướng dẫn của Sở GD&amp;ĐT; Tổ chức khảo sát chất lượng; chỉ đạo GV đổi mới</w:t>
      </w:r>
      <w:r w:rsidR="0026631F" w:rsidRPr="0026631F">
        <w:rPr>
          <w:sz w:val="28"/>
          <w:szCs w:val="28"/>
          <w:shd w:val="clear" w:color="auto" w:fill="FFFFFF"/>
        </w:rPr>
        <w:t xml:space="preserve"> công tác dạy và học nhằm đáp ứng yêu cầu đổi mới Giáo dục.</w:t>
      </w:r>
    </w:p>
    <w:p w:rsidR="00922118" w:rsidRPr="0026631F" w:rsidRDefault="00F83527" w:rsidP="00922118">
      <w:pPr>
        <w:jc w:val="both"/>
        <w:rPr>
          <w:sz w:val="28"/>
          <w:szCs w:val="28"/>
          <w:shd w:val="clear" w:color="auto" w:fill="FFFFFF"/>
        </w:rPr>
      </w:pPr>
      <w:r w:rsidRPr="0026631F">
        <w:rPr>
          <w:sz w:val="28"/>
          <w:szCs w:val="28"/>
          <w:shd w:val="clear" w:color="auto" w:fill="FFFFFF"/>
        </w:rPr>
        <w:tab/>
        <w:t xml:space="preserve">3. </w:t>
      </w:r>
      <w:r w:rsidR="00922118" w:rsidRPr="0026631F">
        <w:rPr>
          <w:sz w:val="28"/>
          <w:szCs w:val="28"/>
          <w:shd w:val="clear" w:color="auto" w:fill="FFFFFF"/>
          <w:lang w:val="vi-VN"/>
        </w:rPr>
        <w:t>Tiếp tục chấn chỉnh tình trạng lạm dụng hồ sơ, sổ sách trong nhà trường</w:t>
      </w:r>
      <w:r w:rsidR="0026631F" w:rsidRPr="0026631F">
        <w:rPr>
          <w:sz w:val="28"/>
          <w:szCs w:val="28"/>
          <w:shd w:val="clear" w:color="auto" w:fill="FFFFFF"/>
          <w:lang w:val="vi-VN"/>
        </w:rPr>
        <w:t xml:space="preserve"> theo yêu cầu tại Công văn số </w:t>
      </w:r>
      <w:r w:rsidR="0026631F" w:rsidRPr="0026631F">
        <w:rPr>
          <w:sz w:val="28"/>
          <w:szCs w:val="28"/>
          <w:shd w:val="clear" w:color="auto" w:fill="FFFFFF"/>
        </w:rPr>
        <w:t>197</w:t>
      </w:r>
      <w:r w:rsidR="00922118" w:rsidRPr="0026631F">
        <w:rPr>
          <w:sz w:val="28"/>
          <w:szCs w:val="28"/>
          <w:shd w:val="clear" w:color="auto" w:fill="FFFFFF"/>
          <w:lang w:val="vi-VN"/>
        </w:rPr>
        <w:t>/</w:t>
      </w:r>
      <w:r w:rsidR="0026631F" w:rsidRPr="0026631F">
        <w:rPr>
          <w:sz w:val="28"/>
          <w:szCs w:val="28"/>
          <w:shd w:val="clear" w:color="auto" w:fill="FFFFFF"/>
        </w:rPr>
        <w:t>S</w:t>
      </w:r>
      <w:r w:rsidR="00922118" w:rsidRPr="0026631F">
        <w:rPr>
          <w:sz w:val="28"/>
          <w:szCs w:val="28"/>
          <w:shd w:val="clear" w:color="auto" w:fill="FFFFFF"/>
          <w:lang w:val="vi-VN"/>
        </w:rPr>
        <w:t>GD</w:t>
      </w:r>
      <w:r w:rsidR="0026631F" w:rsidRPr="0026631F">
        <w:rPr>
          <w:sz w:val="28"/>
          <w:szCs w:val="28"/>
          <w:shd w:val="clear" w:color="auto" w:fill="FFFFFF"/>
        </w:rPr>
        <w:t>&amp;</w:t>
      </w:r>
      <w:r w:rsidR="00922118" w:rsidRPr="0026631F">
        <w:rPr>
          <w:sz w:val="28"/>
          <w:szCs w:val="28"/>
          <w:shd w:val="clear" w:color="auto" w:fill="FFFFFF"/>
          <w:lang w:val="vi-VN"/>
        </w:rPr>
        <w:t>ĐT-</w:t>
      </w:r>
      <w:r w:rsidR="0026631F" w:rsidRPr="0026631F">
        <w:rPr>
          <w:sz w:val="28"/>
          <w:szCs w:val="28"/>
          <w:shd w:val="clear" w:color="auto" w:fill="FFFFFF"/>
        </w:rPr>
        <w:t>VP</w:t>
      </w:r>
      <w:r w:rsidR="00922118" w:rsidRPr="0026631F">
        <w:rPr>
          <w:sz w:val="28"/>
          <w:szCs w:val="28"/>
          <w:shd w:val="clear" w:color="auto" w:fill="FFFFFF"/>
          <w:lang w:val="vi-VN"/>
        </w:rPr>
        <w:t xml:space="preserve"> ngày </w:t>
      </w:r>
      <w:r w:rsidR="0026631F" w:rsidRPr="0026631F">
        <w:rPr>
          <w:sz w:val="28"/>
          <w:szCs w:val="28"/>
          <w:shd w:val="clear" w:color="auto" w:fill="FFFFFF"/>
        </w:rPr>
        <w:t>28</w:t>
      </w:r>
      <w:r w:rsidR="0026631F" w:rsidRPr="0026631F">
        <w:rPr>
          <w:sz w:val="28"/>
          <w:szCs w:val="28"/>
          <w:shd w:val="clear" w:color="auto" w:fill="FFFFFF"/>
          <w:lang w:val="vi-VN"/>
        </w:rPr>
        <w:t>/01/201</w:t>
      </w:r>
      <w:r w:rsidR="0026631F" w:rsidRPr="0026631F">
        <w:rPr>
          <w:sz w:val="28"/>
          <w:szCs w:val="28"/>
          <w:shd w:val="clear" w:color="auto" w:fill="FFFFFF"/>
        </w:rPr>
        <w:t>9</w:t>
      </w:r>
      <w:r w:rsidR="00922118" w:rsidRPr="0026631F">
        <w:rPr>
          <w:sz w:val="28"/>
          <w:szCs w:val="28"/>
          <w:shd w:val="clear" w:color="auto" w:fill="FFFFFF"/>
          <w:lang w:val="vi-VN"/>
        </w:rPr>
        <w:t xml:space="preserve"> và các văn bản chỉ đạo khác của Bộ GDĐT.</w:t>
      </w:r>
    </w:p>
    <w:p w:rsidR="00922118" w:rsidRDefault="00922118" w:rsidP="006916B7">
      <w:pPr>
        <w:spacing w:before="120" w:after="120"/>
        <w:jc w:val="both"/>
        <w:rPr>
          <w:sz w:val="28"/>
          <w:szCs w:val="28"/>
          <w:shd w:val="clear" w:color="auto" w:fill="FFFFFF"/>
        </w:rPr>
      </w:pPr>
      <w:r w:rsidRPr="0026631F">
        <w:rPr>
          <w:sz w:val="28"/>
          <w:szCs w:val="28"/>
          <w:shd w:val="clear" w:color="auto" w:fill="FFFFFF"/>
        </w:rPr>
        <w:tab/>
        <w:t>Thực hiện nghiêm túc việc</w:t>
      </w:r>
      <w:r w:rsidRPr="0026631F">
        <w:rPr>
          <w:sz w:val="28"/>
          <w:szCs w:val="28"/>
          <w:shd w:val="clear" w:color="auto" w:fill="FFFFFF"/>
          <w:lang w:val="vi-VN"/>
        </w:rPr>
        <w:t xml:space="preserve"> quản lí hoạt động dạy thêm, học thêm; việc thực hiện các khoản thu chi t</w:t>
      </w:r>
      <w:r w:rsidRPr="0026631F">
        <w:rPr>
          <w:sz w:val="28"/>
          <w:szCs w:val="28"/>
          <w:shd w:val="clear" w:color="auto" w:fill="FFFFFF"/>
        </w:rPr>
        <w:t>rong nhà trường</w:t>
      </w:r>
      <w:r w:rsidRPr="0026631F">
        <w:rPr>
          <w:sz w:val="28"/>
          <w:szCs w:val="28"/>
          <w:shd w:val="clear" w:color="auto" w:fill="FFFFFF"/>
          <w:lang w:val="vi-VN"/>
        </w:rPr>
        <w:t>.</w:t>
      </w:r>
    </w:p>
    <w:p w:rsidR="006916B7" w:rsidRDefault="006916B7" w:rsidP="006916B7">
      <w:pPr>
        <w:spacing w:before="120" w:after="120"/>
        <w:jc w:val="both"/>
        <w:rPr>
          <w:sz w:val="28"/>
          <w:szCs w:val="28"/>
          <w:shd w:val="clear" w:color="auto" w:fill="FFFFFF"/>
        </w:rPr>
      </w:pPr>
    </w:p>
    <w:p w:rsidR="006916B7" w:rsidRPr="006916B7" w:rsidRDefault="006916B7" w:rsidP="006916B7">
      <w:pPr>
        <w:spacing w:before="120" w:after="120"/>
        <w:jc w:val="both"/>
        <w:rPr>
          <w:sz w:val="28"/>
          <w:szCs w:val="28"/>
          <w:shd w:val="clear" w:color="auto" w:fill="FFFFFF"/>
        </w:rPr>
      </w:pPr>
    </w:p>
    <w:p w:rsidR="00922118" w:rsidRPr="00FB53B0" w:rsidRDefault="00922118" w:rsidP="00922118">
      <w:pPr>
        <w:spacing w:before="120" w:after="120"/>
        <w:ind w:firstLine="567"/>
        <w:jc w:val="both"/>
        <w:rPr>
          <w:sz w:val="28"/>
          <w:szCs w:val="28"/>
          <w:lang w:val="vi-VN"/>
        </w:rPr>
      </w:pPr>
      <w:r w:rsidRPr="00FB53B0">
        <w:rPr>
          <w:rFonts w:ascii="Times" w:hAnsi="Times" w:cs="Times"/>
          <w:b/>
          <w:bCs/>
          <w:sz w:val="28"/>
          <w:szCs w:val="28"/>
          <w:shd w:val="clear" w:color="auto" w:fill="FFFFFF"/>
          <w:lang w:val="vi-VN"/>
        </w:rPr>
        <w:lastRenderedPageBreak/>
        <w:t>VII. Tăng cường ứng dụng công nghệ thông tin trong dạy học và quản lý</w:t>
      </w:r>
    </w:p>
    <w:p w:rsidR="00922118" w:rsidRPr="00FB53B0" w:rsidRDefault="00922118" w:rsidP="00922118">
      <w:pPr>
        <w:spacing w:after="120"/>
        <w:ind w:firstLine="567"/>
        <w:jc w:val="both"/>
        <w:rPr>
          <w:sz w:val="28"/>
          <w:szCs w:val="28"/>
          <w:lang w:val="vi-VN"/>
        </w:rPr>
      </w:pPr>
      <w:r w:rsidRPr="00FB53B0">
        <w:rPr>
          <w:sz w:val="28"/>
          <w:szCs w:val="28"/>
          <w:shd w:val="clear" w:color="auto" w:fill="FFFFFF"/>
          <w:lang w:val="vi-VN"/>
        </w:rPr>
        <w:t xml:space="preserve">1. </w:t>
      </w:r>
      <w:r w:rsidRPr="00FB53B0">
        <w:rPr>
          <w:sz w:val="28"/>
          <w:szCs w:val="28"/>
          <w:shd w:val="clear" w:color="auto" w:fill="FFFFFF"/>
        </w:rPr>
        <w:t>Chỉ đạo giáo viên tiếp tục tăng cường</w:t>
      </w:r>
      <w:r w:rsidRPr="00FB53B0">
        <w:rPr>
          <w:sz w:val="28"/>
          <w:szCs w:val="28"/>
          <w:shd w:val="clear" w:color="auto" w:fill="FFFFFF"/>
          <w:lang w:val="vi-VN"/>
        </w:rPr>
        <w:t xml:space="preserve"> ứng dụng công nghệ thông tin trong dạy học góp phần đổi mới phương pháp dạy học và hiệu quả của giáo dục; tăng cường sử dụng các công nghệ mới nhằm tiết kiệm thời gian và chi phí cũng như tăng cường sự công bằng trong việc tiếp cận các dịch vụ giáo dục chất lượng cao.</w:t>
      </w:r>
    </w:p>
    <w:p w:rsidR="00922118" w:rsidRDefault="00922118" w:rsidP="00FB53B0">
      <w:pPr>
        <w:spacing w:after="120"/>
        <w:ind w:firstLine="567"/>
        <w:jc w:val="both"/>
        <w:rPr>
          <w:sz w:val="28"/>
          <w:szCs w:val="28"/>
          <w:shd w:val="clear" w:color="auto" w:fill="FFFFFF"/>
        </w:rPr>
      </w:pPr>
      <w:r w:rsidRPr="00FB53B0">
        <w:rPr>
          <w:sz w:val="28"/>
          <w:szCs w:val="28"/>
          <w:shd w:val="clear" w:color="auto" w:fill="FFFFFF"/>
          <w:lang w:val="vi-VN"/>
        </w:rPr>
        <w:t>2. Tăng cường ứng dụng công nghệ thông tin trong tổ chức và quản lí các hoạt động chuyên môn, quản lý kết qu</w:t>
      </w:r>
      <w:r w:rsidR="00FB53B0" w:rsidRPr="00FB53B0">
        <w:rPr>
          <w:sz w:val="28"/>
          <w:szCs w:val="28"/>
          <w:shd w:val="clear" w:color="auto" w:fill="FFFFFF"/>
          <w:lang w:val="vi-VN"/>
        </w:rPr>
        <w:t>ả học tập của học sinh trong</w:t>
      </w:r>
      <w:r w:rsidRPr="00FB53B0">
        <w:rPr>
          <w:sz w:val="28"/>
          <w:szCs w:val="28"/>
          <w:shd w:val="clear" w:color="auto" w:fill="FFFFFF"/>
          <w:lang w:val="vi-VN"/>
        </w:rPr>
        <w:t xml:space="preserve"> nhà trường,  tăng cường mối liên hệ giữa nhà trường với cha mẹ học sinh và cộng đồng</w:t>
      </w:r>
      <w:r w:rsidRPr="00FB53B0">
        <w:rPr>
          <w:sz w:val="28"/>
          <w:szCs w:val="28"/>
          <w:shd w:val="clear" w:color="auto" w:fill="FFFFFF"/>
        </w:rPr>
        <w:t xml:space="preserve">; </w:t>
      </w:r>
      <w:r w:rsidRPr="00FB53B0">
        <w:rPr>
          <w:sz w:val="28"/>
          <w:szCs w:val="28"/>
          <w:shd w:val="clear" w:color="auto" w:fill="FFFFFF"/>
        </w:rPr>
        <w:tab/>
        <w:t>Năm học 201</w:t>
      </w:r>
      <w:r w:rsidR="00FB53B0" w:rsidRPr="00FB53B0">
        <w:rPr>
          <w:sz w:val="28"/>
          <w:szCs w:val="28"/>
          <w:shd w:val="clear" w:color="auto" w:fill="FFFFFF"/>
        </w:rPr>
        <w:t>9</w:t>
      </w:r>
      <w:r w:rsidRPr="00FB53B0">
        <w:rPr>
          <w:sz w:val="28"/>
          <w:szCs w:val="28"/>
          <w:shd w:val="clear" w:color="auto" w:fill="FFFFFF"/>
        </w:rPr>
        <w:t>-20</w:t>
      </w:r>
      <w:r w:rsidR="00FB53B0" w:rsidRPr="00FB53B0">
        <w:rPr>
          <w:sz w:val="28"/>
          <w:szCs w:val="28"/>
          <w:shd w:val="clear" w:color="auto" w:fill="FFFFFF"/>
        </w:rPr>
        <w:t>20 tiếp tục</w:t>
      </w:r>
      <w:r w:rsidRPr="00FB53B0">
        <w:rPr>
          <w:sz w:val="28"/>
          <w:szCs w:val="28"/>
          <w:shd w:val="clear" w:color="auto" w:fill="FFFFFF"/>
        </w:rPr>
        <w:t xml:space="preserve"> đăng kí</w:t>
      </w:r>
      <w:r w:rsidRPr="00FB53B0">
        <w:rPr>
          <w:sz w:val="28"/>
          <w:szCs w:val="28"/>
          <w:shd w:val="clear" w:color="auto" w:fill="FFFFFF"/>
          <w:lang w:val="vi-VN"/>
        </w:rPr>
        <w:t xml:space="preserve"> sử dụng sổ điểm điện tử, </w:t>
      </w:r>
      <w:r w:rsidRPr="00FB53B0">
        <w:rPr>
          <w:sz w:val="28"/>
          <w:szCs w:val="28"/>
          <w:shd w:val="clear" w:color="auto" w:fill="FFFFFF"/>
        </w:rPr>
        <w:t>sổ liên lạc</w:t>
      </w:r>
      <w:r w:rsidRPr="00FB53B0">
        <w:rPr>
          <w:sz w:val="28"/>
          <w:szCs w:val="28"/>
          <w:shd w:val="clear" w:color="auto" w:fill="FFFFFF"/>
          <w:lang w:val="vi-VN"/>
        </w:rPr>
        <w:t xml:space="preserve"> điện tử để quản lý</w:t>
      </w:r>
      <w:r w:rsidRPr="00FB53B0">
        <w:rPr>
          <w:sz w:val="28"/>
          <w:szCs w:val="28"/>
          <w:shd w:val="clear" w:color="auto" w:fill="FFFFFF"/>
        </w:rPr>
        <w:t xml:space="preserve"> tốt</w:t>
      </w:r>
      <w:r w:rsidRPr="00FB53B0">
        <w:rPr>
          <w:sz w:val="28"/>
          <w:szCs w:val="28"/>
          <w:shd w:val="clear" w:color="auto" w:fill="FFFFFF"/>
          <w:lang w:val="vi-VN"/>
        </w:rPr>
        <w:t xml:space="preserve"> kết quả học tập của học sinh.</w:t>
      </w:r>
    </w:p>
    <w:p w:rsidR="00FB53B0" w:rsidRPr="00FB53B0" w:rsidRDefault="009C2D0B" w:rsidP="00FB53B0">
      <w:pPr>
        <w:spacing w:after="120"/>
        <w:ind w:firstLine="567"/>
        <w:jc w:val="both"/>
        <w:rPr>
          <w:sz w:val="28"/>
          <w:szCs w:val="28"/>
          <w:shd w:val="clear" w:color="auto" w:fill="FFFFFF"/>
        </w:rPr>
      </w:pPr>
      <w:r>
        <w:rPr>
          <w:sz w:val="28"/>
          <w:szCs w:val="28"/>
          <w:shd w:val="clear" w:color="auto" w:fill="FFFFFF"/>
        </w:rPr>
        <w:t>3. Tiếp tục n</w:t>
      </w:r>
      <w:r w:rsidR="00FB53B0">
        <w:rPr>
          <w:sz w:val="28"/>
          <w:szCs w:val="28"/>
          <w:shd w:val="clear" w:color="auto" w:fill="FFFFFF"/>
        </w:rPr>
        <w:t>hập số liệu vào</w:t>
      </w:r>
      <w:r>
        <w:rPr>
          <w:sz w:val="28"/>
          <w:szCs w:val="28"/>
          <w:shd w:val="clear" w:color="auto" w:fill="FFFFFF"/>
        </w:rPr>
        <w:t xml:space="preserve"> phần mềm Cơ sở dữ liệu ngành, đúng tiến độ, đảm bảo tính chính xác của số liệu. </w:t>
      </w:r>
    </w:p>
    <w:p w:rsidR="00656B9F" w:rsidRDefault="00922118" w:rsidP="006916B7">
      <w:pPr>
        <w:spacing w:before="120" w:after="120"/>
        <w:jc w:val="both"/>
        <w:rPr>
          <w:b/>
          <w:iCs/>
          <w:sz w:val="28"/>
          <w:szCs w:val="28"/>
        </w:rPr>
      </w:pPr>
      <w:r w:rsidRPr="00656B9F">
        <w:rPr>
          <w:b/>
          <w:iCs/>
          <w:sz w:val="28"/>
          <w:szCs w:val="28"/>
        </w:rPr>
        <w:tab/>
      </w:r>
      <w:r w:rsidRPr="00656B9F">
        <w:rPr>
          <w:b/>
          <w:iCs/>
          <w:sz w:val="28"/>
          <w:szCs w:val="28"/>
          <w:lang w:val="vi-VN"/>
        </w:rPr>
        <w:t xml:space="preserve">VIII. </w:t>
      </w:r>
      <w:r w:rsidR="00656B9F">
        <w:rPr>
          <w:b/>
          <w:iCs/>
          <w:sz w:val="28"/>
          <w:szCs w:val="28"/>
        </w:rPr>
        <w:t>Đẩy mạnh công tác truyền thông</w:t>
      </w:r>
    </w:p>
    <w:p w:rsidR="00656B9F" w:rsidRDefault="00656B9F" w:rsidP="00922118">
      <w:pPr>
        <w:spacing w:after="120"/>
        <w:jc w:val="both"/>
        <w:rPr>
          <w:iCs/>
          <w:sz w:val="28"/>
          <w:szCs w:val="28"/>
        </w:rPr>
      </w:pPr>
      <w:r>
        <w:rPr>
          <w:iCs/>
          <w:sz w:val="28"/>
          <w:szCs w:val="28"/>
        </w:rPr>
        <w:tab/>
        <w:t>1. Tiếp tục đẩy mạnh công tác truyền thông, quán triệt các chủ trương, chính sách của Đảng, Nhà nước, Chính phủ, Quốc hội và Bộ GD&amp;ĐT, Sở GD&amp;ĐT về đổi mới giáo dục trung học; tuyên truyền những kết quả đạt được để xã hội hiểu và chia sẻ, đồng thuận với chủ trương đổi mới giáo dục trung học; Nhà trường xây dựng kế hoạch truyền thông, phối hợp với Đài Truyền thanh, truyền hình huyện Tân Lạc kịp thời, chủ động cung cấp thông tin để định hướng dư luận, tạo niềm tin của xã hội. Tổ chức hiệu quả công tác tuyên truyền, giáo dục hướng dẫn CBQL, GV, NV và HS khai thác và sử dụng thông tin trên Internet đúng quy định, phục vụ việc bồi dưỡng, nâng cao năng lực chuyên môn, nghiệp vụ quản lí, giáo dục chính trị tư tưởng, học tập và giải trí lành mạnh.</w:t>
      </w:r>
    </w:p>
    <w:p w:rsidR="00656B9F" w:rsidRDefault="00656B9F" w:rsidP="00922118">
      <w:pPr>
        <w:spacing w:after="120"/>
        <w:jc w:val="both"/>
        <w:rPr>
          <w:iCs/>
          <w:sz w:val="28"/>
          <w:szCs w:val="28"/>
        </w:rPr>
      </w:pPr>
      <w:r>
        <w:rPr>
          <w:iCs/>
          <w:sz w:val="28"/>
          <w:szCs w:val="28"/>
        </w:rPr>
        <w:tab/>
        <w:t>2. Khuyến khích, động viên đội ngũ GV, CBQL GD chủ động viết và đưa tin, bài về các hoạt động của ngành, tập trung vào các tin</w:t>
      </w:r>
      <w:r w:rsidR="00EE341D">
        <w:rPr>
          <w:iCs/>
          <w:sz w:val="28"/>
          <w:szCs w:val="28"/>
        </w:rPr>
        <w:t>, bài về việc chuẩn bị các điều kiện đổi mới</w:t>
      </w:r>
      <w:r>
        <w:rPr>
          <w:iCs/>
          <w:sz w:val="28"/>
          <w:szCs w:val="28"/>
        </w:rPr>
        <w:t xml:space="preserve"> </w:t>
      </w:r>
      <w:r w:rsidR="00EE341D">
        <w:rPr>
          <w:iCs/>
          <w:sz w:val="28"/>
          <w:szCs w:val="28"/>
        </w:rPr>
        <w:t>CT GDPT, các gương người tốt, việc tốt, câc điển hình tiên tiến để khích lệ GV, HS phấn đấu vươn lên, tạo sức lan tỏa sâu rộng trong cộng đồng.</w:t>
      </w:r>
    </w:p>
    <w:p w:rsidR="00EE341D" w:rsidRPr="00656B9F" w:rsidRDefault="00EE341D" w:rsidP="00922118">
      <w:pPr>
        <w:spacing w:after="120"/>
        <w:jc w:val="both"/>
        <w:rPr>
          <w:iCs/>
          <w:sz w:val="28"/>
          <w:szCs w:val="28"/>
        </w:rPr>
      </w:pPr>
      <w:r>
        <w:rPr>
          <w:iCs/>
          <w:sz w:val="28"/>
          <w:szCs w:val="28"/>
        </w:rPr>
        <w:tab/>
        <w:t>3. Cuối năm học gửi về Phòng Giáo dục Trung học, Sở GD&amp;ĐT 01 phóng sự/video hoặc 20 hình ảnh (có chú thích) và 01 bài viết về các hoạt động chuyên môn của nhà trường trong năm học 2019-2020.</w:t>
      </w:r>
    </w:p>
    <w:p w:rsidR="00922118" w:rsidRPr="00EE341D" w:rsidRDefault="00656B9F" w:rsidP="00922118">
      <w:pPr>
        <w:spacing w:after="120"/>
        <w:jc w:val="both"/>
        <w:rPr>
          <w:b/>
          <w:iCs/>
          <w:sz w:val="28"/>
          <w:szCs w:val="28"/>
          <w:lang w:val="vi-VN"/>
        </w:rPr>
      </w:pPr>
      <w:r w:rsidRPr="00EE341D">
        <w:rPr>
          <w:b/>
          <w:iCs/>
          <w:sz w:val="28"/>
          <w:szCs w:val="28"/>
        </w:rPr>
        <w:tab/>
        <w:t xml:space="preserve">IX. </w:t>
      </w:r>
      <w:r w:rsidR="00922118" w:rsidRPr="00EE341D">
        <w:rPr>
          <w:b/>
          <w:iCs/>
          <w:sz w:val="28"/>
          <w:szCs w:val="28"/>
          <w:lang w:val="vi-VN"/>
        </w:rPr>
        <w:t>Công tác thi đua, khen thưởng</w:t>
      </w:r>
    </w:p>
    <w:p w:rsidR="00922118" w:rsidRPr="00CE5BAA" w:rsidRDefault="00CE5BAA" w:rsidP="00EE341D">
      <w:pPr>
        <w:spacing w:after="120"/>
        <w:jc w:val="both"/>
        <w:rPr>
          <w:iCs/>
          <w:sz w:val="28"/>
          <w:szCs w:val="28"/>
        </w:rPr>
      </w:pPr>
      <w:r w:rsidRPr="00CE5BAA">
        <w:rPr>
          <w:bCs/>
          <w:sz w:val="28"/>
          <w:lang w:val="nl-NL"/>
        </w:rPr>
        <w:tab/>
        <w:t xml:space="preserve">1. </w:t>
      </w:r>
      <w:r w:rsidR="00922118" w:rsidRPr="00CE5BAA">
        <w:rPr>
          <w:bCs/>
          <w:sz w:val="28"/>
          <w:lang w:val="nl-NL"/>
        </w:rPr>
        <w:t xml:space="preserve">Trên cơ sở các văn bản hướng dẫn về công tác thi đua khen thưởng của sở GD&amp;ĐT Hoà Bình, nhà trường tiến hành xây dựng Kế hoạch công tác Thi đua – Khen thưởng năm học và triển khai thực hiện trong năm </w:t>
      </w:r>
      <w:r w:rsidR="00EE341D" w:rsidRPr="00CE5BAA">
        <w:rPr>
          <w:iCs/>
          <w:sz w:val="28"/>
          <w:szCs w:val="28"/>
        </w:rPr>
        <w:t>học 2019-2020.</w:t>
      </w:r>
      <w:r w:rsidRPr="00CE5BAA">
        <w:rPr>
          <w:iCs/>
          <w:sz w:val="28"/>
          <w:szCs w:val="28"/>
        </w:rPr>
        <w:t xml:space="preserve"> Phấn đấu </w:t>
      </w:r>
      <w:r>
        <w:rPr>
          <w:iCs/>
          <w:sz w:val="28"/>
          <w:szCs w:val="28"/>
        </w:rPr>
        <w:t xml:space="preserve">hoàn thành nhiệm vụ giáo dục trung học một cách thực chất. Khuyến khích CBQL, GV nêu cao tinh thần đổi mới và sáng tạo trong quản lí và tổ chức các hoạt động giáo dục, nếu cao tinh thần vượt lên khó khăn để hoàn thành tốt nhiệm vụ được </w:t>
      </w:r>
      <w:r w:rsidRPr="00CE5BAA">
        <w:rPr>
          <w:iCs/>
          <w:sz w:val="28"/>
          <w:szCs w:val="28"/>
        </w:rPr>
        <w:t xml:space="preserve">giao. </w:t>
      </w:r>
    </w:p>
    <w:p w:rsidR="00922118" w:rsidRPr="00CE5BAA" w:rsidRDefault="00922118" w:rsidP="00EE341D">
      <w:pPr>
        <w:shd w:val="clear" w:color="auto" w:fill="FFFFFF"/>
        <w:spacing w:after="120"/>
        <w:ind w:firstLine="720"/>
        <w:jc w:val="both"/>
        <w:rPr>
          <w:bCs/>
          <w:sz w:val="28"/>
          <w:lang w:val="nl-NL"/>
        </w:rPr>
      </w:pPr>
      <w:r w:rsidRPr="00CE5BAA">
        <w:rPr>
          <w:bCs/>
          <w:sz w:val="28"/>
          <w:lang w:val="nl-NL"/>
        </w:rPr>
        <w:t>- Tổ chức cho cán bộ giáo viên đăng kí các danh hiệu thi đua và hình thức khen thưởng trong năm học.</w:t>
      </w:r>
    </w:p>
    <w:p w:rsidR="00922118" w:rsidRPr="00CE5BAA" w:rsidRDefault="00922118" w:rsidP="00CE5BAA">
      <w:pPr>
        <w:shd w:val="clear" w:color="auto" w:fill="FFFFFF"/>
        <w:spacing w:after="120"/>
        <w:ind w:firstLine="720"/>
        <w:jc w:val="both"/>
        <w:rPr>
          <w:bCs/>
          <w:sz w:val="28"/>
          <w:lang w:val="nl-NL"/>
        </w:rPr>
      </w:pPr>
      <w:r w:rsidRPr="00CE5BAA">
        <w:rPr>
          <w:bCs/>
          <w:sz w:val="28"/>
          <w:lang w:val="nl-NL"/>
        </w:rPr>
        <w:t xml:space="preserve">- Tổ chức phát động các đợt thi đua ngắn ngày theo chủ đề, chủ điểm, chú trọng phong trào thi đua dạy tốt, học tốt và việc thực hiện nhiệm vụ giáo dục trung </w:t>
      </w:r>
      <w:r w:rsidRPr="00CE5BAA">
        <w:rPr>
          <w:bCs/>
          <w:sz w:val="28"/>
          <w:lang w:val="nl-NL"/>
        </w:rPr>
        <w:lastRenderedPageBreak/>
        <w:t>học. Sau mỗi đợt thi đua đều có tổng kết đá</w:t>
      </w:r>
      <w:r w:rsidR="00EE341D" w:rsidRPr="00CE5BAA">
        <w:rPr>
          <w:bCs/>
          <w:sz w:val="28"/>
          <w:lang w:val="nl-NL"/>
        </w:rPr>
        <w:t xml:space="preserve">nh giá, động viên, khen thưởng </w:t>
      </w:r>
      <w:r w:rsidRPr="00CE5BAA">
        <w:rPr>
          <w:bCs/>
          <w:sz w:val="28"/>
          <w:lang w:val="nl-NL"/>
        </w:rPr>
        <w:t>kịp thời góp phần hoàn thành xuất sắc nhiệm vụ năm học.</w:t>
      </w:r>
    </w:p>
    <w:p w:rsidR="00922118" w:rsidRPr="00CE5BAA" w:rsidRDefault="00CE5BAA" w:rsidP="00922118">
      <w:pPr>
        <w:shd w:val="clear" w:color="auto" w:fill="FFFFFF"/>
        <w:ind w:firstLine="720"/>
        <w:jc w:val="both"/>
        <w:rPr>
          <w:bCs/>
          <w:sz w:val="28"/>
          <w:lang w:val="nl-NL"/>
        </w:rPr>
      </w:pPr>
      <w:r w:rsidRPr="00CE5BAA">
        <w:rPr>
          <w:bCs/>
          <w:sz w:val="28"/>
          <w:lang w:val="nl-NL"/>
        </w:rPr>
        <w:t>2.</w:t>
      </w:r>
      <w:r w:rsidR="00922118" w:rsidRPr="00CE5BAA">
        <w:rPr>
          <w:bCs/>
          <w:sz w:val="28"/>
          <w:lang w:val="nl-NL"/>
        </w:rPr>
        <w:t xml:space="preserve"> Thực hiện tốt chế độ thông tin báo cáo, đảm bảo các yêu cầu: Đúng thể thức văn bản, đầy đủ nội dung theo yêu cầu, chính xác về số liệu thống kê và đúng thời hạn quy định</w:t>
      </w:r>
      <w:r>
        <w:rPr>
          <w:bCs/>
          <w:sz w:val="28"/>
          <w:lang w:val="nl-NL"/>
        </w:rPr>
        <w:t>.</w:t>
      </w:r>
    </w:p>
    <w:p w:rsidR="00922118" w:rsidRPr="00EB0444" w:rsidRDefault="00922118" w:rsidP="00922118">
      <w:pPr>
        <w:spacing w:before="120"/>
        <w:ind w:firstLine="720"/>
        <w:jc w:val="both"/>
        <w:rPr>
          <w:b/>
          <w:sz w:val="28"/>
          <w:szCs w:val="28"/>
        </w:rPr>
      </w:pPr>
      <w:r w:rsidRPr="00EB0444">
        <w:rPr>
          <w:b/>
          <w:sz w:val="28"/>
          <w:szCs w:val="28"/>
        </w:rPr>
        <w:t>D. TỔ CHỨC THỰC HIỆN</w:t>
      </w:r>
    </w:p>
    <w:p w:rsidR="00922118" w:rsidRDefault="00922118" w:rsidP="00EB0444">
      <w:pPr>
        <w:spacing w:before="120" w:after="120"/>
        <w:ind w:firstLine="720"/>
        <w:jc w:val="both"/>
        <w:rPr>
          <w:sz w:val="28"/>
          <w:szCs w:val="28"/>
        </w:rPr>
      </w:pPr>
      <w:r w:rsidRPr="00EB0444">
        <w:rPr>
          <w:sz w:val="28"/>
          <w:szCs w:val="28"/>
        </w:rPr>
        <w:t xml:space="preserve">Kế hoạch này được thông qua toàn thể cán bộ, giáo viên trong nhà trường. BGH, các tổ trưởng chuyên môn chịu trách nhiệm chính trong việc tổ chức kiểm tra và giám sát việc thực hiện kế hoạch của giáo viên, cuối mỗi học kỳ, cuối mỗi năm học tổ chức sơ kết, tổng kết, rút kinh nghiệm công tác chuyên môn. Trong quá trình tổ chức thực hiện, nếu có sự thay đổi sẽ được điều chỉnh kịp thời cho cho phù hợp với điều kiện thực tế và theo sự chỉ đạo hướng dẫn của sở GD&amp;ĐT Hoà Bình trong kế hoạch của từng tháng. </w:t>
      </w:r>
    </w:p>
    <w:p w:rsidR="00922118" w:rsidRPr="00C25FC5" w:rsidRDefault="00922118" w:rsidP="00922118">
      <w:pPr>
        <w:spacing w:after="120"/>
        <w:ind w:firstLine="720"/>
        <w:jc w:val="both"/>
        <w:rPr>
          <w:sz w:val="28"/>
          <w:szCs w:val="28"/>
        </w:rPr>
      </w:pPr>
      <w:r w:rsidRPr="005B7250">
        <w:rPr>
          <w:sz w:val="28"/>
          <w:szCs w:val="28"/>
        </w:rPr>
        <w:t xml:space="preserve">Trên đây là kế hoạch </w:t>
      </w:r>
      <w:r w:rsidR="004519E9">
        <w:rPr>
          <w:sz w:val="28"/>
          <w:szCs w:val="28"/>
        </w:rPr>
        <w:t>thực hiện nhiệm vụ Giáo dục trung học</w:t>
      </w:r>
      <w:r w:rsidRPr="005B7250">
        <w:rPr>
          <w:sz w:val="28"/>
          <w:szCs w:val="28"/>
        </w:rPr>
        <w:t xml:space="preserve"> năm học 201</w:t>
      </w:r>
      <w:r w:rsidR="004519E9">
        <w:rPr>
          <w:sz w:val="28"/>
          <w:szCs w:val="28"/>
        </w:rPr>
        <w:t>9</w:t>
      </w:r>
      <w:r w:rsidRPr="005B7250">
        <w:rPr>
          <w:sz w:val="28"/>
          <w:szCs w:val="28"/>
        </w:rPr>
        <w:t>-20</w:t>
      </w:r>
      <w:r w:rsidR="004519E9">
        <w:rPr>
          <w:sz w:val="28"/>
          <w:szCs w:val="28"/>
        </w:rPr>
        <w:t>20</w:t>
      </w:r>
      <w:r w:rsidRPr="005B7250">
        <w:rPr>
          <w:sz w:val="28"/>
          <w:szCs w:val="28"/>
        </w:rPr>
        <w:t xml:space="preserve"> của Trường Phổ thông Dân tộc Nội trú THCS&amp;THPT Tân Lạc. Yêu cầu</w:t>
      </w:r>
      <w:r>
        <w:rPr>
          <w:sz w:val="28"/>
          <w:szCs w:val="28"/>
        </w:rPr>
        <w:t xml:space="preserve"> các phó hiệu trưởng,</w:t>
      </w:r>
      <w:r w:rsidRPr="005B7250">
        <w:rPr>
          <w:sz w:val="28"/>
          <w:szCs w:val="28"/>
        </w:rPr>
        <w:t xml:space="preserve"> các tổ</w:t>
      </w:r>
      <w:r>
        <w:rPr>
          <w:sz w:val="28"/>
          <w:szCs w:val="28"/>
        </w:rPr>
        <w:t xml:space="preserve"> trưởng</w:t>
      </w:r>
      <w:r w:rsidRPr="005B7250">
        <w:rPr>
          <w:sz w:val="28"/>
          <w:szCs w:val="28"/>
        </w:rPr>
        <w:t xml:space="preserve"> chuyên môn, các cá nhân giáo viên căn cứ nội dung kế hoạch này để xây dựng kế hoạch hoạt động của tổ và Kế hoạch giảng dạy của cá nhân đồng thời triển khai thực hiện./.</w:t>
      </w:r>
    </w:p>
    <w:tbl>
      <w:tblPr>
        <w:tblW w:w="0" w:type="auto"/>
        <w:tblInd w:w="468" w:type="dxa"/>
        <w:tblLook w:val="01E0" w:firstRow="1" w:lastRow="1" w:firstColumn="1" w:lastColumn="1" w:noHBand="0" w:noVBand="0"/>
      </w:tblPr>
      <w:tblGrid>
        <w:gridCol w:w="5027"/>
        <w:gridCol w:w="3516"/>
      </w:tblGrid>
      <w:tr w:rsidR="00922118" w:rsidRPr="005B7250" w:rsidTr="00CE5BAA">
        <w:trPr>
          <w:trHeight w:val="1255"/>
        </w:trPr>
        <w:tc>
          <w:tcPr>
            <w:tcW w:w="5027" w:type="dxa"/>
            <w:shd w:val="clear" w:color="auto" w:fill="auto"/>
          </w:tcPr>
          <w:p w:rsidR="00922118" w:rsidRPr="005B7250" w:rsidRDefault="00922118" w:rsidP="005B2B3A">
            <w:pPr>
              <w:jc w:val="both"/>
              <w:rPr>
                <w:i/>
              </w:rPr>
            </w:pPr>
            <w:r w:rsidRPr="005B7250">
              <w:rPr>
                <w:i/>
              </w:rPr>
              <w:t xml:space="preserve">  Nơi nhận: </w:t>
            </w:r>
            <w:r w:rsidRPr="005B7250">
              <w:rPr>
                <w:i/>
              </w:rPr>
              <w:tab/>
            </w:r>
            <w:r w:rsidRPr="005B7250">
              <w:rPr>
                <w:i/>
              </w:rPr>
              <w:tab/>
            </w:r>
            <w:r w:rsidRPr="005B7250">
              <w:rPr>
                <w:i/>
              </w:rPr>
              <w:tab/>
            </w:r>
            <w:r w:rsidRPr="005B7250">
              <w:rPr>
                <w:i/>
              </w:rPr>
              <w:tab/>
            </w:r>
          </w:p>
          <w:p w:rsidR="00922118" w:rsidRPr="006916B7" w:rsidRDefault="00922118" w:rsidP="005B2B3A">
            <w:pPr>
              <w:jc w:val="both"/>
              <w:rPr>
                <w:sz w:val="22"/>
                <w:szCs w:val="22"/>
              </w:rPr>
            </w:pPr>
            <w:r w:rsidRPr="006916B7">
              <w:rPr>
                <w:sz w:val="22"/>
                <w:szCs w:val="22"/>
              </w:rPr>
              <w:t xml:space="preserve">       - Sở GD&amp;ĐT (báo cáo</w:t>
            </w:r>
            <w:r w:rsidR="00CE5BAA" w:rsidRPr="006916B7">
              <w:rPr>
                <w:sz w:val="22"/>
                <w:szCs w:val="22"/>
              </w:rPr>
              <w:t xml:space="preserve"> trước 20/9/2019</w:t>
            </w:r>
            <w:r w:rsidRPr="006916B7">
              <w:rPr>
                <w:sz w:val="22"/>
                <w:szCs w:val="22"/>
              </w:rPr>
              <w:t>);</w:t>
            </w:r>
          </w:p>
          <w:p w:rsidR="00922118" w:rsidRPr="006916B7" w:rsidRDefault="00922118" w:rsidP="005B2B3A">
            <w:pPr>
              <w:jc w:val="both"/>
              <w:rPr>
                <w:sz w:val="22"/>
                <w:szCs w:val="22"/>
              </w:rPr>
            </w:pPr>
            <w:r w:rsidRPr="006916B7">
              <w:rPr>
                <w:sz w:val="22"/>
                <w:szCs w:val="22"/>
              </w:rPr>
              <w:t xml:space="preserve">       - Các PHT, các tổ chuyên môn;</w:t>
            </w:r>
          </w:p>
          <w:p w:rsidR="00922118" w:rsidRPr="005B7250" w:rsidRDefault="00922118" w:rsidP="005B2B3A">
            <w:pPr>
              <w:jc w:val="both"/>
              <w:rPr>
                <w:sz w:val="28"/>
                <w:szCs w:val="28"/>
              </w:rPr>
            </w:pPr>
            <w:r w:rsidRPr="006916B7">
              <w:rPr>
                <w:sz w:val="22"/>
                <w:szCs w:val="22"/>
              </w:rPr>
              <w:t xml:space="preserve">       - VT; lưu HS c/môn</w:t>
            </w:r>
          </w:p>
        </w:tc>
        <w:tc>
          <w:tcPr>
            <w:tcW w:w="3516" w:type="dxa"/>
            <w:shd w:val="clear" w:color="auto" w:fill="auto"/>
          </w:tcPr>
          <w:p w:rsidR="00922118" w:rsidRPr="005B7250" w:rsidRDefault="00922118" w:rsidP="005B2B3A">
            <w:pPr>
              <w:jc w:val="center"/>
              <w:rPr>
                <w:b/>
                <w:sz w:val="28"/>
                <w:szCs w:val="28"/>
              </w:rPr>
            </w:pPr>
            <w:r>
              <w:rPr>
                <w:b/>
                <w:sz w:val="28"/>
                <w:szCs w:val="28"/>
              </w:rPr>
              <w:t>HIỆU TRƯỞNG</w:t>
            </w:r>
          </w:p>
          <w:p w:rsidR="00922118" w:rsidRPr="005B7250" w:rsidRDefault="00922118" w:rsidP="005B2B3A">
            <w:pPr>
              <w:jc w:val="center"/>
              <w:rPr>
                <w:b/>
                <w:sz w:val="28"/>
                <w:szCs w:val="28"/>
              </w:rPr>
            </w:pPr>
          </w:p>
          <w:p w:rsidR="00922118" w:rsidRDefault="00922118" w:rsidP="005B2B3A">
            <w:pPr>
              <w:jc w:val="center"/>
              <w:rPr>
                <w:b/>
                <w:sz w:val="28"/>
                <w:szCs w:val="28"/>
              </w:rPr>
            </w:pPr>
          </w:p>
          <w:p w:rsidR="00922118" w:rsidRPr="005B7250" w:rsidRDefault="00922118" w:rsidP="005B2B3A">
            <w:pPr>
              <w:jc w:val="center"/>
              <w:rPr>
                <w:b/>
                <w:sz w:val="28"/>
                <w:szCs w:val="28"/>
              </w:rPr>
            </w:pPr>
          </w:p>
          <w:p w:rsidR="00922118" w:rsidRDefault="00922118" w:rsidP="005B2B3A">
            <w:pPr>
              <w:jc w:val="center"/>
              <w:rPr>
                <w:b/>
                <w:sz w:val="28"/>
                <w:szCs w:val="28"/>
              </w:rPr>
            </w:pPr>
          </w:p>
          <w:p w:rsidR="006916B7" w:rsidRDefault="006916B7" w:rsidP="005B2B3A">
            <w:pPr>
              <w:jc w:val="center"/>
              <w:rPr>
                <w:b/>
                <w:sz w:val="28"/>
                <w:szCs w:val="28"/>
              </w:rPr>
            </w:pPr>
          </w:p>
          <w:p w:rsidR="00922118" w:rsidRDefault="00922118" w:rsidP="005B2B3A">
            <w:pPr>
              <w:jc w:val="center"/>
              <w:rPr>
                <w:b/>
                <w:sz w:val="28"/>
                <w:szCs w:val="28"/>
              </w:rPr>
            </w:pPr>
          </w:p>
          <w:p w:rsidR="00922118" w:rsidRPr="00247B8B" w:rsidRDefault="00922118" w:rsidP="005B2B3A">
            <w:pPr>
              <w:jc w:val="center"/>
              <w:rPr>
                <w:b/>
                <w:sz w:val="28"/>
                <w:szCs w:val="28"/>
              </w:rPr>
            </w:pPr>
            <w:r>
              <w:rPr>
                <w:b/>
                <w:sz w:val="28"/>
                <w:szCs w:val="28"/>
              </w:rPr>
              <w:t>Đào Tuấn Sơn</w:t>
            </w:r>
          </w:p>
        </w:tc>
      </w:tr>
    </w:tbl>
    <w:p w:rsidR="00922118" w:rsidRPr="005B7250" w:rsidRDefault="00922118" w:rsidP="00922118">
      <w:pPr>
        <w:jc w:val="both"/>
        <w:rPr>
          <w:sz w:val="28"/>
          <w:lang w:val="fr-FR"/>
        </w:rPr>
      </w:pPr>
    </w:p>
    <w:p w:rsidR="00922118" w:rsidRDefault="00922118" w:rsidP="00922118">
      <w:pPr>
        <w:jc w:val="both"/>
        <w:rPr>
          <w:color w:val="FF0000"/>
          <w:sz w:val="28"/>
          <w:szCs w:val="28"/>
        </w:rPr>
      </w:pPr>
    </w:p>
    <w:p w:rsidR="00922118" w:rsidRDefault="00922118" w:rsidP="00922118">
      <w:pPr>
        <w:jc w:val="both"/>
        <w:rPr>
          <w:color w:val="FF0000"/>
          <w:sz w:val="28"/>
          <w:szCs w:val="28"/>
        </w:rPr>
      </w:pPr>
    </w:p>
    <w:p w:rsidR="00922118" w:rsidRDefault="00922118" w:rsidP="00922118">
      <w:pPr>
        <w:jc w:val="both"/>
        <w:rPr>
          <w:color w:val="FF0000"/>
          <w:sz w:val="28"/>
          <w:szCs w:val="28"/>
        </w:rPr>
      </w:pPr>
    </w:p>
    <w:p w:rsidR="006916B7" w:rsidRDefault="006916B7" w:rsidP="00922118">
      <w:pPr>
        <w:jc w:val="both"/>
        <w:rPr>
          <w:color w:val="FF0000"/>
          <w:sz w:val="28"/>
          <w:szCs w:val="28"/>
        </w:rPr>
      </w:pPr>
    </w:p>
    <w:p w:rsidR="006916B7" w:rsidRDefault="006916B7" w:rsidP="00922118">
      <w:pPr>
        <w:jc w:val="both"/>
        <w:rPr>
          <w:color w:val="FF0000"/>
          <w:sz w:val="28"/>
          <w:szCs w:val="28"/>
        </w:rPr>
      </w:pPr>
    </w:p>
    <w:p w:rsidR="006916B7" w:rsidRDefault="006916B7" w:rsidP="00922118">
      <w:pPr>
        <w:jc w:val="both"/>
        <w:rPr>
          <w:color w:val="FF0000"/>
          <w:sz w:val="28"/>
          <w:szCs w:val="28"/>
        </w:rPr>
      </w:pPr>
    </w:p>
    <w:p w:rsidR="006916B7" w:rsidRDefault="006916B7" w:rsidP="00922118">
      <w:pPr>
        <w:jc w:val="both"/>
        <w:rPr>
          <w:color w:val="FF0000"/>
          <w:sz w:val="28"/>
          <w:szCs w:val="28"/>
        </w:rPr>
      </w:pPr>
    </w:p>
    <w:p w:rsidR="006916B7" w:rsidRDefault="006916B7" w:rsidP="00922118">
      <w:pPr>
        <w:jc w:val="both"/>
        <w:rPr>
          <w:color w:val="FF0000"/>
          <w:sz w:val="28"/>
          <w:szCs w:val="28"/>
        </w:rPr>
      </w:pPr>
    </w:p>
    <w:p w:rsidR="006916B7" w:rsidRDefault="006916B7" w:rsidP="00922118">
      <w:pPr>
        <w:jc w:val="both"/>
        <w:rPr>
          <w:color w:val="FF0000"/>
          <w:sz w:val="28"/>
          <w:szCs w:val="28"/>
        </w:rPr>
      </w:pPr>
    </w:p>
    <w:p w:rsidR="006916B7" w:rsidRDefault="006916B7" w:rsidP="00922118">
      <w:pPr>
        <w:jc w:val="both"/>
        <w:rPr>
          <w:color w:val="FF0000"/>
          <w:sz w:val="28"/>
          <w:szCs w:val="28"/>
        </w:rPr>
      </w:pPr>
    </w:p>
    <w:p w:rsidR="006916B7" w:rsidRDefault="006916B7" w:rsidP="00922118">
      <w:pPr>
        <w:jc w:val="both"/>
        <w:rPr>
          <w:color w:val="FF0000"/>
          <w:sz w:val="28"/>
          <w:szCs w:val="28"/>
        </w:rPr>
      </w:pPr>
    </w:p>
    <w:p w:rsidR="006916B7" w:rsidRDefault="006916B7" w:rsidP="00922118">
      <w:pPr>
        <w:jc w:val="both"/>
        <w:rPr>
          <w:color w:val="FF0000"/>
          <w:sz w:val="28"/>
          <w:szCs w:val="28"/>
        </w:rPr>
      </w:pPr>
    </w:p>
    <w:p w:rsidR="006916B7" w:rsidRDefault="006916B7" w:rsidP="00922118">
      <w:pPr>
        <w:jc w:val="both"/>
        <w:rPr>
          <w:color w:val="FF0000"/>
          <w:sz w:val="28"/>
          <w:szCs w:val="28"/>
        </w:rPr>
      </w:pPr>
    </w:p>
    <w:p w:rsidR="006916B7" w:rsidRDefault="006916B7" w:rsidP="00922118">
      <w:pPr>
        <w:jc w:val="both"/>
        <w:rPr>
          <w:color w:val="FF0000"/>
          <w:sz w:val="28"/>
          <w:szCs w:val="28"/>
        </w:rPr>
      </w:pPr>
    </w:p>
    <w:p w:rsidR="006916B7" w:rsidRDefault="006916B7" w:rsidP="00922118">
      <w:pPr>
        <w:jc w:val="both"/>
        <w:rPr>
          <w:color w:val="FF0000"/>
          <w:sz w:val="28"/>
          <w:szCs w:val="28"/>
        </w:rPr>
      </w:pPr>
    </w:p>
    <w:p w:rsidR="00922118" w:rsidRDefault="00922118" w:rsidP="00922118">
      <w:pPr>
        <w:jc w:val="both"/>
        <w:rPr>
          <w:color w:val="FF0000"/>
          <w:sz w:val="28"/>
          <w:szCs w:val="28"/>
        </w:rPr>
      </w:pPr>
    </w:p>
    <w:p w:rsidR="00A455AC" w:rsidRPr="004519E9" w:rsidRDefault="00A455AC" w:rsidP="00A455AC">
      <w:pPr>
        <w:ind w:firstLine="720"/>
        <w:jc w:val="both"/>
        <w:rPr>
          <w:color w:val="FF0000"/>
          <w:sz w:val="28"/>
          <w:lang w:val="fr-FR"/>
        </w:rPr>
      </w:pPr>
      <w:r w:rsidRPr="004519E9">
        <w:rPr>
          <w:color w:val="FF0000"/>
          <w:sz w:val="28"/>
          <w:lang w:val="fr-FR"/>
        </w:rPr>
        <w:lastRenderedPageBreak/>
        <w:t xml:space="preserve">- Chỉ đạo toàn bộ giáo viên các bộ môn </w:t>
      </w:r>
      <w:r w:rsidRPr="004519E9">
        <w:rPr>
          <w:b/>
          <w:color w:val="FF0000"/>
          <w:sz w:val="28"/>
          <w:lang w:val="fr-FR"/>
        </w:rPr>
        <w:t>Xây dựng và thực hiện Kế hoạch giáo dục của từng môn học</w:t>
      </w:r>
      <w:r w:rsidRPr="004519E9">
        <w:rPr>
          <w:color w:val="FF0000"/>
          <w:sz w:val="28"/>
          <w:lang w:val="fr-FR"/>
        </w:rPr>
        <w:t xml:space="preserve"> theo hướng sắp xếp lại các tiết học trong SGK nhằm tạo thuận lợi cho việc áp dụng các phương pháp và kĩ thuật dạy học tích cực; </w:t>
      </w:r>
    </w:p>
    <w:p w:rsidR="00A455AC" w:rsidRPr="004519E9" w:rsidRDefault="00A455AC" w:rsidP="00A455AC">
      <w:pPr>
        <w:ind w:firstLine="720"/>
        <w:jc w:val="both"/>
        <w:rPr>
          <w:color w:val="FF0000"/>
          <w:sz w:val="28"/>
          <w:lang w:val="fr-FR"/>
        </w:rPr>
      </w:pPr>
      <w:r w:rsidRPr="004519E9">
        <w:rPr>
          <w:color w:val="FF0000"/>
          <w:sz w:val="28"/>
          <w:lang w:val="fr-FR"/>
        </w:rPr>
        <w:t>- Các tổ trưởng, tổ phó và PHT phụ trách chuyên môn kiểm ra lại, Hiệu trưởng phê duyệt, báo cáo Sở GD&amp;ĐT và được áp dụng từ tháng 9 năm 2018. Đảm bảo các yêu cầu:</w:t>
      </w:r>
    </w:p>
    <w:p w:rsidR="00A455AC" w:rsidRPr="004519E9" w:rsidRDefault="00A455AC" w:rsidP="00A455AC">
      <w:pPr>
        <w:ind w:firstLine="720"/>
        <w:jc w:val="both"/>
        <w:rPr>
          <w:color w:val="FF0000"/>
          <w:sz w:val="28"/>
          <w:lang w:val="fr-FR"/>
        </w:rPr>
      </w:pPr>
      <w:r w:rsidRPr="004519E9">
        <w:rPr>
          <w:color w:val="FF0000"/>
          <w:sz w:val="28"/>
          <w:lang w:val="fr-FR"/>
        </w:rPr>
        <w:t xml:space="preserve">+ Đảm bảo đủ theo khung thời gian 37 tuần thực học </w:t>
      </w:r>
    </w:p>
    <w:p w:rsidR="00A455AC" w:rsidRPr="004519E9" w:rsidRDefault="00A455AC" w:rsidP="00A455AC">
      <w:pPr>
        <w:ind w:firstLine="720"/>
        <w:jc w:val="center"/>
        <w:rPr>
          <w:color w:val="FF0000"/>
          <w:sz w:val="28"/>
          <w:lang w:val="fr-FR"/>
        </w:rPr>
      </w:pPr>
      <w:r w:rsidRPr="004519E9">
        <w:rPr>
          <w:color w:val="FF0000"/>
          <w:sz w:val="28"/>
          <w:lang w:val="fr-FR"/>
        </w:rPr>
        <w:t>(học kỳ I : 19 tuần, học kỳ II: 18 tuần)</w:t>
      </w:r>
    </w:p>
    <w:p w:rsidR="00A455AC" w:rsidRPr="004519E9" w:rsidRDefault="00A455AC" w:rsidP="00A455AC">
      <w:pPr>
        <w:ind w:firstLine="720"/>
        <w:jc w:val="both"/>
        <w:rPr>
          <w:color w:val="FF0000"/>
          <w:sz w:val="28"/>
          <w:szCs w:val="28"/>
          <w:lang w:val="fr-FR"/>
        </w:rPr>
      </w:pPr>
      <w:r w:rsidRPr="004519E9">
        <w:rPr>
          <w:color w:val="FF0000"/>
          <w:sz w:val="28"/>
          <w:lang w:val="fr-FR"/>
        </w:rPr>
        <w:t>+</w:t>
      </w:r>
      <w:r w:rsidRPr="004519E9">
        <w:rPr>
          <w:color w:val="FF0000"/>
        </w:rPr>
        <w:t xml:space="preserve"> </w:t>
      </w:r>
      <w:r w:rsidRPr="004519E9">
        <w:rPr>
          <w:color w:val="FF0000"/>
          <w:sz w:val="28"/>
          <w:szCs w:val="28"/>
          <w:lang w:val="fr-FR"/>
        </w:rPr>
        <w:t>Đảm bảo mục tiêu chương trình GDPT hiện hành;</w:t>
      </w:r>
    </w:p>
    <w:p w:rsidR="00A455AC" w:rsidRPr="004519E9" w:rsidRDefault="00A455AC" w:rsidP="00A455AC">
      <w:pPr>
        <w:ind w:firstLine="720"/>
        <w:jc w:val="both"/>
        <w:rPr>
          <w:color w:val="FF0000"/>
          <w:sz w:val="28"/>
          <w:szCs w:val="28"/>
        </w:rPr>
      </w:pPr>
      <w:r w:rsidRPr="004519E9">
        <w:rPr>
          <w:color w:val="FF0000"/>
          <w:sz w:val="28"/>
          <w:lang w:val="fr-FR"/>
        </w:rPr>
        <w:t>+</w:t>
      </w:r>
      <w:r w:rsidRPr="004519E9">
        <w:rPr>
          <w:color w:val="FF0000"/>
          <w:sz w:val="28"/>
          <w:szCs w:val="28"/>
        </w:rPr>
        <w:t xml:space="preserve"> Đảm bảo số tiết quy định cho mỗi môn học theo khung PPCT</w:t>
      </w:r>
    </w:p>
    <w:p w:rsidR="00A455AC" w:rsidRPr="004519E9" w:rsidRDefault="00A455AC" w:rsidP="00A455AC">
      <w:pPr>
        <w:ind w:firstLine="720"/>
        <w:jc w:val="both"/>
        <w:rPr>
          <w:color w:val="FF0000"/>
          <w:sz w:val="28"/>
          <w:szCs w:val="28"/>
        </w:rPr>
      </w:pPr>
      <w:r w:rsidRPr="004519E9">
        <w:rPr>
          <w:color w:val="FF0000"/>
          <w:sz w:val="28"/>
          <w:lang w:val="fr-FR"/>
        </w:rPr>
        <w:t>+</w:t>
      </w:r>
      <w:r w:rsidRPr="004519E9">
        <w:rPr>
          <w:color w:val="FF0000"/>
          <w:sz w:val="28"/>
          <w:szCs w:val="28"/>
        </w:rPr>
        <w:t xml:space="preserve"> Đảm bảo chuẩn Kiến thức - Kỹ năng.</w:t>
      </w:r>
    </w:p>
    <w:p w:rsidR="00A455AC" w:rsidRPr="004519E9" w:rsidRDefault="00A455AC" w:rsidP="00A455AC">
      <w:pPr>
        <w:ind w:firstLine="720"/>
        <w:jc w:val="both"/>
        <w:rPr>
          <w:color w:val="FF0000"/>
          <w:sz w:val="28"/>
          <w:szCs w:val="28"/>
        </w:rPr>
      </w:pPr>
      <w:r w:rsidRPr="004519E9">
        <w:rPr>
          <w:color w:val="FF0000"/>
          <w:sz w:val="28"/>
          <w:lang w:val="fr-FR"/>
        </w:rPr>
        <w:t>+</w:t>
      </w:r>
      <w:r w:rsidRPr="004519E9">
        <w:rPr>
          <w:color w:val="FF0000"/>
          <w:sz w:val="28"/>
          <w:szCs w:val="28"/>
        </w:rPr>
        <w:t xml:space="preserve"> Đảm bảo tính lôgic, phù hợp với đối tượng HS, điều kiện của nhà trường.</w:t>
      </w:r>
    </w:p>
    <w:p w:rsidR="00A455AC" w:rsidRPr="004519E9" w:rsidRDefault="00A455AC" w:rsidP="00A455AC">
      <w:pPr>
        <w:ind w:firstLine="720"/>
        <w:jc w:val="both"/>
        <w:rPr>
          <w:color w:val="FF0000"/>
          <w:sz w:val="28"/>
        </w:rPr>
      </w:pPr>
      <w:r w:rsidRPr="004519E9">
        <w:rPr>
          <w:color w:val="FF0000"/>
          <w:sz w:val="28"/>
        </w:rPr>
        <w:t>- Giao cho các tổ/nhóm chuyên môn, giáo viên chủ động lựa chọn nội dung, tinh giản nội dung dạy học phù hợp để xây dựng các chủ đề dạy học trong mỗi môn học và các chủ đề tích hợp, liên môn đồng thời xây dựng kế hoạch dạy học phù hợp với các chủ đề theo hình thức, phương pháp và kỹ thuật dạy học tích cực; chú trọng lồng ghép các nội dung giáo dục đạo đức và giá trị sống, rèn luyện kỹ năng sống, hiểu biết xã hội và thực hành pháp luật; tăng cường vận dụng kiến thức liên môn vào giải quyết vấn đề thực tiễn. Ban giám hiệu nhà trường sẽ phê duyệt  Kế hoạch dạy học của giáo viên, tổ/nhóm chuyên môn trước khi thực hiện và là căn cứ để kiểm tra, giám sát, nhận xét, góp ý kiến trong quá trình thực hiện.</w:t>
      </w:r>
    </w:p>
    <w:p w:rsidR="00A455AC" w:rsidRPr="004519E9" w:rsidRDefault="00A455AC" w:rsidP="00A455AC">
      <w:pPr>
        <w:spacing w:before="120"/>
        <w:ind w:firstLine="720"/>
        <w:jc w:val="both"/>
        <w:rPr>
          <w:b/>
          <w:i/>
          <w:color w:val="FF0000"/>
          <w:sz w:val="28"/>
          <w:szCs w:val="28"/>
          <w:lang w:val="nl-NL"/>
        </w:rPr>
      </w:pPr>
      <w:r w:rsidRPr="004519E9">
        <w:rPr>
          <w:b/>
          <w:i/>
          <w:color w:val="FF0000"/>
          <w:sz w:val="28"/>
          <w:szCs w:val="28"/>
          <w:lang w:val="nl-NL"/>
        </w:rPr>
        <w:t>4. Dạy học tự chọn</w:t>
      </w:r>
    </w:p>
    <w:p w:rsidR="00A455AC" w:rsidRPr="004519E9" w:rsidRDefault="00A455AC" w:rsidP="00A455AC">
      <w:pPr>
        <w:spacing w:before="120"/>
        <w:ind w:firstLine="720"/>
        <w:jc w:val="both"/>
        <w:rPr>
          <w:color w:val="FF0000"/>
          <w:sz w:val="28"/>
          <w:szCs w:val="28"/>
        </w:rPr>
      </w:pPr>
      <w:r w:rsidRPr="004519E9">
        <w:rPr>
          <w:b/>
          <w:i/>
          <w:color w:val="FF0000"/>
          <w:sz w:val="28"/>
          <w:szCs w:val="28"/>
          <w:lang w:val="nl-NL"/>
        </w:rPr>
        <w:t xml:space="preserve"> </w:t>
      </w:r>
      <w:r w:rsidRPr="004519E9">
        <w:rPr>
          <w:color w:val="FF0000"/>
          <w:sz w:val="28"/>
          <w:szCs w:val="28"/>
        </w:rPr>
        <w:t xml:space="preserve">  Nhà trường chỉ đạo thực hiện dạy môn tự chọn là môn Tin học đối với các khối lớp 6,7,8,9 theo PPCT và các văn bản chỉ đạo của Bộ GD&amp;ĐT với thời lượng là 2 tiết/tuần/lớp</w:t>
      </w:r>
    </w:p>
    <w:p w:rsidR="0018208E" w:rsidRDefault="0018208E"/>
    <w:sectPr w:rsidR="0018208E" w:rsidSect="00942A38">
      <w:footerReference w:type="default" r:id="rId8"/>
      <w:pgSz w:w="11907" w:h="16840" w:code="9"/>
      <w:pgMar w:top="851" w:right="851" w:bottom="851"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311" w:rsidRDefault="00EA5311" w:rsidP="00A73EB3">
      <w:r>
        <w:separator/>
      </w:r>
    </w:p>
  </w:endnote>
  <w:endnote w:type="continuationSeparator" w:id="0">
    <w:p w:rsidR="00EA5311" w:rsidRDefault="00EA5311" w:rsidP="00A7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258937"/>
      <w:docPartObj>
        <w:docPartGallery w:val="Page Numbers (Bottom of Page)"/>
        <w:docPartUnique/>
      </w:docPartObj>
    </w:sdtPr>
    <w:sdtEndPr>
      <w:rPr>
        <w:noProof/>
      </w:rPr>
    </w:sdtEndPr>
    <w:sdtContent>
      <w:p w:rsidR="007936D0" w:rsidRDefault="007936D0">
        <w:pPr>
          <w:pStyle w:val="Footer"/>
          <w:jc w:val="right"/>
        </w:pPr>
        <w:r>
          <w:fldChar w:fldCharType="begin"/>
        </w:r>
        <w:r>
          <w:instrText xml:space="preserve"> PAGE   \* MERGEFORMAT </w:instrText>
        </w:r>
        <w:r>
          <w:fldChar w:fldCharType="separate"/>
        </w:r>
        <w:r w:rsidR="00E81E0C">
          <w:rPr>
            <w:noProof/>
          </w:rPr>
          <w:t>6</w:t>
        </w:r>
        <w:r>
          <w:rPr>
            <w:noProof/>
          </w:rPr>
          <w:fldChar w:fldCharType="end"/>
        </w:r>
      </w:p>
    </w:sdtContent>
  </w:sdt>
  <w:p w:rsidR="007936D0" w:rsidRDefault="00793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311" w:rsidRDefault="00EA5311" w:rsidP="00A73EB3">
      <w:r>
        <w:separator/>
      </w:r>
    </w:p>
  </w:footnote>
  <w:footnote w:type="continuationSeparator" w:id="0">
    <w:p w:rsidR="00EA5311" w:rsidRDefault="00EA5311" w:rsidP="00A73E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5545"/>
    <w:multiLevelType w:val="hybridMultilevel"/>
    <w:tmpl w:val="8494A7DC"/>
    <w:lvl w:ilvl="0" w:tplc="85CC61C0">
      <w:start w:val="1"/>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3B62C9"/>
    <w:multiLevelType w:val="hybridMultilevel"/>
    <w:tmpl w:val="E4565938"/>
    <w:lvl w:ilvl="0" w:tplc="3D7AF912">
      <w:start w:val="1"/>
      <w:numFmt w:val="bullet"/>
      <w:lvlText w:val="-"/>
      <w:lvlJc w:val="left"/>
      <w:pPr>
        <w:tabs>
          <w:tab w:val="num" w:pos="720"/>
        </w:tabs>
        <w:ind w:left="720" w:hanging="360"/>
      </w:pPr>
      <w:rPr>
        <w:rFonts w:ascii="Times New Roman" w:hAnsi="Times New Roman" w:hint="default"/>
      </w:rPr>
    </w:lvl>
    <w:lvl w:ilvl="1" w:tplc="E690A77A" w:tentative="1">
      <w:start w:val="1"/>
      <w:numFmt w:val="bullet"/>
      <w:lvlText w:val="-"/>
      <w:lvlJc w:val="left"/>
      <w:pPr>
        <w:tabs>
          <w:tab w:val="num" w:pos="1440"/>
        </w:tabs>
        <w:ind w:left="1440" w:hanging="360"/>
      </w:pPr>
      <w:rPr>
        <w:rFonts w:ascii="Times New Roman" w:hAnsi="Times New Roman" w:hint="default"/>
      </w:rPr>
    </w:lvl>
    <w:lvl w:ilvl="2" w:tplc="794021D8" w:tentative="1">
      <w:start w:val="1"/>
      <w:numFmt w:val="bullet"/>
      <w:lvlText w:val="-"/>
      <w:lvlJc w:val="left"/>
      <w:pPr>
        <w:tabs>
          <w:tab w:val="num" w:pos="2160"/>
        </w:tabs>
        <w:ind w:left="2160" w:hanging="360"/>
      </w:pPr>
      <w:rPr>
        <w:rFonts w:ascii="Times New Roman" w:hAnsi="Times New Roman" w:hint="default"/>
      </w:rPr>
    </w:lvl>
    <w:lvl w:ilvl="3" w:tplc="A454AB6A" w:tentative="1">
      <w:start w:val="1"/>
      <w:numFmt w:val="bullet"/>
      <w:lvlText w:val="-"/>
      <w:lvlJc w:val="left"/>
      <w:pPr>
        <w:tabs>
          <w:tab w:val="num" w:pos="2880"/>
        </w:tabs>
        <w:ind w:left="2880" w:hanging="360"/>
      </w:pPr>
      <w:rPr>
        <w:rFonts w:ascii="Times New Roman" w:hAnsi="Times New Roman" w:hint="default"/>
      </w:rPr>
    </w:lvl>
    <w:lvl w:ilvl="4" w:tplc="AFB2F110" w:tentative="1">
      <w:start w:val="1"/>
      <w:numFmt w:val="bullet"/>
      <w:lvlText w:val="-"/>
      <w:lvlJc w:val="left"/>
      <w:pPr>
        <w:tabs>
          <w:tab w:val="num" w:pos="3600"/>
        </w:tabs>
        <w:ind w:left="3600" w:hanging="360"/>
      </w:pPr>
      <w:rPr>
        <w:rFonts w:ascii="Times New Roman" w:hAnsi="Times New Roman" w:hint="default"/>
      </w:rPr>
    </w:lvl>
    <w:lvl w:ilvl="5" w:tplc="7AA0E178" w:tentative="1">
      <w:start w:val="1"/>
      <w:numFmt w:val="bullet"/>
      <w:lvlText w:val="-"/>
      <w:lvlJc w:val="left"/>
      <w:pPr>
        <w:tabs>
          <w:tab w:val="num" w:pos="4320"/>
        </w:tabs>
        <w:ind w:left="4320" w:hanging="360"/>
      </w:pPr>
      <w:rPr>
        <w:rFonts w:ascii="Times New Roman" w:hAnsi="Times New Roman" w:hint="default"/>
      </w:rPr>
    </w:lvl>
    <w:lvl w:ilvl="6" w:tplc="647EC090" w:tentative="1">
      <w:start w:val="1"/>
      <w:numFmt w:val="bullet"/>
      <w:lvlText w:val="-"/>
      <w:lvlJc w:val="left"/>
      <w:pPr>
        <w:tabs>
          <w:tab w:val="num" w:pos="5040"/>
        </w:tabs>
        <w:ind w:left="5040" w:hanging="360"/>
      </w:pPr>
      <w:rPr>
        <w:rFonts w:ascii="Times New Roman" w:hAnsi="Times New Roman" w:hint="default"/>
      </w:rPr>
    </w:lvl>
    <w:lvl w:ilvl="7" w:tplc="FF6C8A18" w:tentative="1">
      <w:start w:val="1"/>
      <w:numFmt w:val="bullet"/>
      <w:lvlText w:val="-"/>
      <w:lvlJc w:val="left"/>
      <w:pPr>
        <w:tabs>
          <w:tab w:val="num" w:pos="5760"/>
        </w:tabs>
        <w:ind w:left="5760" w:hanging="360"/>
      </w:pPr>
      <w:rPr>
        <w:rFonts w:ascii="Times New Roman" w:hAnsi="Times New Roman" w:hint="default"/>
      </w:rPr>
    </w:lvl>
    <w:lvl w:ilvl="8" w:tplc="1DDAA73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CE83590"/>
    <w:multiLevelType w:val="hybridMultilevel"/>
    <w:tmpl w:val="84FC5EBA"/>
    <w:lvl w:ilvl="0" w:tplc="5A9214D2">
      <w:start w:val="1"/>
      <w:numFmt w:val="decimal"/>
      <w:lvlText w:val="%1."/>
      <w:lvlJc w:val="left"/>
      <w:pPr>
        <w:tabs>
          <w:tab w:val="num" w:pos="1044"/>
        </w:tabs>
        <w:ind w:left="1044" w:hanging="360"/>
      </w:pPr>
      <w:rPr>
        <w:rFonts w:hint="default"/>
        <w:b/>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3">
    <w:nsid w:val="1F117F5B"/>
    <w:multiLevelType w:val="hybridMultilevel"/>
    <w:tmpl w:val="1488E35E"/>
    <w:lvl w:ilvl="0" w:tplc="212E2336">
      <w:start w:val="1"/>
      <w:numFmt w:val="bullet"/>
      <w:lvlText w:val=""/>
      <w:lvlJc w:val="left"/>
      <w:pPr>
        <w:tabs>
          <w:tab w:val="num" w:pos="600"/>
        </w:tabs>
        <w:ind w:left="600" w:hanging="360"/>
      </w:pPr>
      <w:rPr>
        <w:rFonts w:ascii="Wingdings" w:hAnsi="Wingdings" w:hint="default"/>
      </w:rPr>
    </w:lvl>
    <w:lvl w:ilvl="1" w:tplc="1ED4F7FE" w:tentative="1">
      <w:start w:val="1"/>
      <w:numFmt w:val="bullet"/>
      <w:lvlText w:val=""/>
      <w:lvlJc w:val="left"/>
      <w:pPr>
        <w:tabs>
          <w:tab w:val="num" w:pos="1320"/>
        </w:tabs>
        <w:ind w:left="1320" w:hanging="360"/>
      </w:pPr>
      <w:rPr>
        <w:rFonts w:ascii="Wingdings" w:hAnsi="Wingdings" w:hint="default"/>
      </w:rPr>
    </w:lvl>
    <w:lvl w:ilvl="2" w:tplc="96BAD02E" w:tentative="1">
      <w:start w:val="1"/>
      <w:numFmt w:val="bullet"/>
      <w:lvlText w:val=""/>
      <w:lvlJc w:val="left"/>
      <w:pPr>
        <w:tabs>
          <w:tab w:val="num" w:pos="2040"/>
        </w:tabs>
        <w:ind w:left="2040" w:hanging="360"/>
      </w:pPr>
      <w:rPr>
        <w:rFonts w:ascii="Wingdings" w:hAnsi="Wingdings" w:hint="default"/>
      </w:rPr>
    </w:lvl>
    <w:lvl w:ilvl="3" w:tplc="0C9052EC" w:tentative="1">
      <w:start w:val="1"/>
      <w:numFmt w:val="bullet"/>
      <w:lvlText w:val=""/>
      <w:lvlJc w:val="left"/>
      <w:pPr>
        <w:tabs>
          <w:tab w:val="num" w:pos="2760"/>
        </w:tabs>
        <w:ind w:left="2760" w:hanging="360"/>
      </w:pPr>
      <w:rPr>
        <w:rFonts w:ascii="Wingdings" w:hAnsi="Wingdings" w:hint="default"/>
      </w:rPr>
    </w:lvl>
    <w:lvl w:ilvl="4" w:tplc="8A92A18E" w:tentative="1">
      <w:start w:val="1"/>
      <w:numFmt w:val="bullet"/>
      <w:lvlText w:val=""/>
      <w:lvlJc w:val="left"/>
      <w:pPr>
        <w:tabs>
          <w:tab w:val="num" w:pos="3480"/>
        </w:tabs>
        <w:ind w:left="3480" w:hanging="360"/>
      </w:pPr>
      <w:rPr>
        <w:rFonts w:ascii="Wingdings" w:hAnsi="Wingdings" w:hint="default"/>
      </w:rPr>
    </w:lvl>
    <w:lvl w:ilvl="5" w:tplc="74A45C4E" w:tentative="1">
      <w:start w:val="1"/>
      <w:numFmt w:val="bullet"/>
      <w:lvlText w:val=""/>
      <w:lvlJc w:val="left"/>
      <w:pPr>
        <w:tabs>
          <w:tab w:val="num" w:pos="4200"/>
        </w:tabs>
        <w:ind w:left="4200" w:hanging="360"/>
      </w:pPr>
      <w:rPr>
        <w:rFonts w:ascii="Wingdings" w:hAnsi="Wingdings" w:hint="default"/>
      </w:rPr>
    </w:lvl>
    <w:lvl w:ilvl="6" w:tplc="75E8C5E4" w:tentative="1">
      <w:start w:val="1"/>
      <w:numFmt w:val="bullet"/>
      <w:lvlText w:val=""/>
      <w:lvlJc w:val="left"/>
      <w:pPr>
        <w:tabs>
          <w:tab w:val="num" w:pos="4920"/>
        </w:tabs>
        <w:ind w:left="4920" w:hanging="360"/>
      </w:pPr>
      <w:rPr>
        <w:rFonts w:ascii="Wingdings" w:hAnsi="Wingdings" w:hint="default"/>
      </w:rPr>
    </w:lvl>
    <w:lvl w:ilvl="7" w:tplc="2EC46C0E" w:tentative="1">
      <w:start w:val="1"/>
      <w:numFmt w:val="bullet"/>
      <w:lvlText w:val=""/>
      <w:lvlJc w:val="left"/>
      <w:pPr>
        <w:tabs>
          <w:tab w:val="num" w:pos="5640"/>
        </w:tabs>
        <w:ind w:left="5640" w:hanging="360"/>
      </w:pPr>
      <w:rPr>
        <w:rFonts w:ascii="Wingdings" w:hAnsi="Wingdings" w:hint="default"/>
      </w:rPr>
    </w:lvl>
    <w:lvl w:ilvl="8" w:tplc="E55EC708" w:tentative="1">
      <w:start w:val="1"/>
      <w:numFmt w:val="bullet"/>
      <w:lvlText w:val=""/>
      <w:lvlJc w:val="left"/>
      <w:pPr>
        <w:tabs>
          <w:tab w:val="num" w:pos="6360"/>
        </w:tabs>
        <w:ind w:left="6360" w:hanging="360"/>
      </w:pPr>
      <w:rPr>
        <w:rFonts w:ascii="Wingdings" w:hAnsi="Wingdings" w:hint="default"/>
      </w:rPr>
    </w:lvl>
  </w:abstractNum>
  <w:abstractNum w:abstractNumId="4">
    <w:nsid w:val="3A626F3C"/>
    <w:multiLevelType w:val="hybridMultilevel"/>
    <w:tmpl w:val="8D069F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D46C22"/>
    <w:multiLevelType w:val="hybridMultilevel"/>
    <w:tmpl w:val="BAA6F5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FC6245"/>
    <w:multiLevelType w:val="hybridMultilevel"/>
    <w:tmpl w:val="0ED6A214"/>
    <w:lvl w:ilvl="0" w:tplc="885A5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B3234C"/>
    <w:multiLevelType w:val="hybridMultilevel"/>
    <w:tmpl w:val="50C645D6"/>
    <w:lvl w:ilvl="0" w:tplc="B5065BDA">
      <w:start w:val="1"/>
      <w:numFmt w:val="decimal"/>
      <w:lvlText w:val="%1."/>
      <w:lvlJc w:val="left"/>
      <w:pPr>
        <w:tabs>
          <w:tab w:val="num" w:pos="1044"/>
        </w:tabs>
        <w:ind w:left="1044" w:hanging="36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8">
    <w:nsid w:val="71325927"/>
    <w:multiLevelType w:val="hybridMultilevel"/>
    <w:tmpl w:val="59C08AF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E745D8"/>
    <w:multiLevelType w:val="hybridMultilevel"/>
    <w:tmpl w:val="18FE424C"/>
    <w:lvl w:ilvl="0" w:tplc="04090015">
      <w:start w:val="1"/>
      <w:numFmt w:val="upp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7FD067A"/>
    <w:multiLevelType w:val="multilevel"/>
    <w:tmpl w:val="52E47822"/>
    <w:lvl w:ilvl="0">
      <w:start w:val="1"/>
      <w:numFmt w:val="decimal"/>
      <w:lvlText w:val="%1."/>
      <w:lvlJc w:val="left"/>
      <w:pPr>
        <w:tabs>
          <w:tab w:val="num" w:pos="1044"/>
        </w:tabs>
        <w:ind w:left="1044" w:hanging="360"/>
      </w:pPr>
      <w:rPr>
        <w:rFonts w:hint="default"/>
      </w:rPr>
    </w:lvl>
    <w:lvl w:ilvl="1">
      <w:start w:val="1"/>
      <w:numFmt w:val="decimal"/>
      <w:isLgl/>
      <w:lvlText w:val="%1.%2"/>
      <w:lvlJc w:val="left"/>
      <w:pPr>
        <w:tabs>
          <w:tab w:val="num" w:pos="1329"/>
        </w:tabs>
        <w:ind w:left="1329" w:hanging="645"/>
      </w:pPr>
      <w:rPr>
        <w:rFonts w:hint="default"/>
      </w:rPr>
    </w:lvl>
    <w:lvl w:ilvl="2">
      <w:start w:val="2"/>
      <w:numFmt w:val="decimal"/>
      <w:isLgl/>
      <w:lvlText w:val="%1.%2.%3"/>
      <w:lvlJc w:val="left"/>
      <w:pPr>
        <w:tabs>
          <w:tab w:val="num" w:pos="1404"/>
        </w:tabs>
        <w:ind w:left="1404" w:hanging="720"/>
      </w:pPr>
      <w:rPr>
        <w:rFonts w:hint="default"/>
      </w:rPr>
    </w:lvl>
    <w:lvl w:ilvl="3">
      <w:start w:val="1"/>
      <w:numFmt w:val="decimal"/>
      <w:isLgl/>
      <w:lvlText w:val="%1.%2.%3.%4"/>
      <w:lvlJc w:val="left"/>
      <w:pPr>
        <w:tabs>
          <w:tab w:val="num" w:pos="1764"/>
        </w:tabs>
        <w:ind w:left="1764" w:hanging="1080"/>
      </w:pPr>
      <w:rPr>
        <w:rFonts w:hint="default"/>
      </w:rPr>
    </w:lvl>
    <w:lvl w:ilvl="4">
      <w:start w:val="1"/>
      <w:numFmt w:val="decimal"/>
      <w:isLgl/>
      <w:lvlText w:val="%1.%2.%3.%4.%5"/>
      <w:lvlJc w:val="left"/>
      <w:pPr>
        <w:tabs>
          <w:tab w:val="num" w:pos="1764"/>
        </w:tabs>
        <w:ind w:left="1764" w:hanging="1080"/>
      </w:pPr>
      <w:rPr>
        <w:rFonts w:hint="default"/>
      </w:rPr>
    </w:lvl>
    <w:lvl w:ilvl="5">
      <w:start w:val="1"/>
      <w:numFmt w:val="decimal"/>
      <w:isLgl/>
      <w:lvlText w:val="%1.%2.%3.%4.%5.%6"/>
      <w:lvlJc w:val="left"/>
      <w:pPr>
        <w:tabs>
          <w:tab w:val="num" w:pos="2124"/>
        </w:tabs>
        <w:ind w:left="2124" w:hanging="1440"/>
      </w:pPr>
      <w:rPr>
        <w:rFonts w:hint="default"/>
      </w:rPr>
    </w:lvl>
    <w:lvl w:ilvl="6">
      <w:start w:val="1"/>
      <w:numFmt w:val="decimal"/>
      <w:isLgl/>
      <w:lvlText w:val="%1.%2.%3.%4.%5.%6.%7"/>
      <w:lvlJc w:val="left"/>
      <w:pPr>
        <w:tabs>
          <w:tab w:val="num" w:pos="2124"/>
        </w:tabs>
        <w:ind w:left="2124" w:hanging="1440"/>
      </w:pPr>
      <w:rPr>
        <w:rFonts w:hint="default"/>
      </w:rPr>
    </w:lvl>
    <w:lvl w:ilvl="7">
      <w:start w:val="1"/>
      <w:numFmt w:val="decimal"/>
      <w:isLgl/>
      <w:lvlText w:val="%1.%2.%3.%4.%5.%6.%7.%8"/>
      <w:lvlJc w:val="left"/>
      <w:pPr>
        <w:tabs>
          <w:tab w:val="num" w:pos="2484"/>
        </w:tabs>
        <w:ind w:left="2484" w:hanging="1800"/>
      </w:pPr>
      <w:rPr>
        <w:rFonts w:hint="default"/>
      </w:rPr>
    </w:lvl>
    <w:lvl w:ilvl="8">
      <w:start w:val="1"/>
      <w:numFmt w:val="decimal"/>
      <w:isLgl/>
      <w:lvlText w:val="%1.%2.%3.%4.%5.%6.%7.%8.%9"/>
      <w:lvlJc w:val="left"/>
      <w:pPr>
        <w:tabs>
          <w:tab w:val="num" w:pos="2844"/>
        </w:tabs>
        <w:ind w:left="2844" w:hanging="2160"/>
      </w:pPr>
      <w:rPr>
        <w:rFonts w:hint="default"/>
      </w:rPr>
    </w:lvl>
  </w:abstractNum>
  <w:abstractNum w:abstractNumId="11">
    <w:nsid w:val="7F5A0038"/>
    <w:multiLevelType w:val="hybridMultilevel"/>
    <w:tmpl w:val="1678398C"/>
    <w:lvl w:ilvl="0" w:tplc="2AF6698C">
      <w:start w:val="1"/>
      <w:numFmt w:val="bullet"/>
      <w:lvlText w:val=""/>
      <w:lvlJc w:val="left"/>
      <w:pPr>
        <w:tabs>
          <w:tab w:val="num" w:pos="720"/>
        </w:tabs>
        <w:ind w:left="720" w:hanging="360"/>
      </w:pPr>
      <w:rPr>
        <w:rFonts w:ascii="Wingdings" w:hAnsi="Wingdings" w:hint="default"/>
      </w:rPr>
    </w:lvl>
    <w:lvl w:ilvl="1" w:tplc="8102B7F8" w:tentative="1">
      <w:start w:val="1"/>
      <w:numFmt w:val="bullet"/>
      <w:lvlText w:val=""/>
      <w:lvlJc w:val="left"/>
      <w:pPr>
        <w:tabs>
          <w:tab w:val="num" w:pos="1440"/>
        </w:tabs>
        <w:ind w:left="1440" w:hanging="360"/>
      </w:pPr>
      <w:rPr>
        <w:rFonts w:ascii="Wingdings" w:hAnsi="Wingdings" w:hint="default"/>
      </w:rPr>
    </w:lvl>
    <w:lvl w:ilvl="2" w:tplc="2E4ECC82" w:tentative="1">
      <w:start w:val="1"/>
      <w:numFmt w:val="bullet"/>
      <w:lvlText w:val=""/>
      <w:lvlJc w:val="left"/>
      <w:pPr>
        <w:tabs>
          <w:tab w:val="num" w:pos="2160"/>
        </w:tabs>
        <w:ind w:left="2160" w:hanging="360"/>
      </w:pPr>
      <w:rPr>
        <w:rFonts w:ascii="Wingdings" w:hAnsi="Wingdings" w:hint="default"/>
      </w:rPr>
    </w:lvl>
    <w:lvl w:ilvl="3" w:tplc="54FA7E92" w:tentative="1">
      <w:start w:val="1"/>
      <w:numFmt w:val="bullet"/>
      <w:lvlText w:val=""/>
      <w:lvlJc w:val="left"/>
      <w:pPr>
        <w:tabs>
          <w:tab w:val="num" w:pos="2880"/>
        </w:tabs>
        <w:ind w:left="2880" w:hanging="360"/>
      </w:pPr>
      <w:rPr>
        <w:rFonts w:ascii="Wingdings" w:hAnsi="Wingdings" w:hint="default"/>
      </w:rPr>
    </w:lvl>
    <w:lvl w:ilvl="4" w:tplc="0624DE20" w:tentative="1">
      <w:start w:val="1"/>
      <w:numFmt w:val="bullet"/>
      <w:lvlText w:val=""/>
      <w:lvlJc w:val="left"/>
      <w:pPr>
        <w:tabs>
          <w:tab w:val="num" w:pos="3600"/>
        </w:tabs>
        <w:ind w:left="3600" w:hanging="360"/>
      </w:pPr>
      <w:rPr>
        <w:rFonts w:ascii="Wingdings" w:hAnsi="Wingdings" w:hint="default"/>
      </w:rPr>
    </w:lvl>
    <w:lvl w:ilvl="5" w:tplc="F3EA019A" w:tentative="1">
      <w:start w:val="1"/>
      <w:numFmt w:val="bullet"/>
      <w:lvlText w:val=""/>
      <w:lvlJc w:val="left"/>
      <w:pPr>
        <w:tabs>
          <w:tab w:val="num" w:pos="4320"/>
        </w:tabs>
        <w:ind w:left="4320" w:hanging="360"/>
      </w:pPr>
      <w:rPr>
        <w:rFonts w:ascii="Wingdings" w:hAnsi="Wingdings" w:hint="default"/>
      </w:rPr>
    </w:lvl>
    <w:lvl w:ilvl="6" w:tplc="E63AC5F4" w:tentative="1">
      <w:start w:val="1"/>
      <w:numFmt w:val="bullet"/>
      <w:lvlText w:val=""/>
      <w:lvlJc w:val="left"/>
      <w:pPr>
        <w:tabs>
          <w:tab w:val="num" w:pos="5040"/>
        </w:tabs>
        <w:ind w:left="5040" w:hanging="360"/>
      </w:pPr>
      <w:rPr>
        <w:rFonts w:ascii="Wingdings" w:hAnsi="Wingdings" w:hint="default"/>
      </w:rPr>
    </w:lvl>
    <w:lvl w:ilvl="7" w:tplc="C4CAEBF4" w:tentative="1">
      <w:start w:val="1"/>
      <w:numFmt w:val="bullet"/>
      <w:lvlText w:val=""/>
      <w:lvlJc w:val="left"/>
      <w:pPr>
        <w:tabs>
          <w:tab w:val="num" w:pos="5760"/>
        </w:tabs>
        <w:ind w:left="5760" w:hanging="360"/>
      </w:pPr>
      <w:rPr>
        <w:rFonts w:ascii="Wingdings" w:hAnsi="Wingdings" w:hint="default"/>
      </w:rPr>
    </w:lvl>
    <w:lvl w:ilvl="8" w:tplc="770CAD14"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0"/>
  </w:num>
  <w:num w:numId="4">
    <w:abstractNumId w:val="7"/>
  </w:num>
  <w:num w:numId="5">
    <w:abstractNumId w:val="2"/>
  </w:num>
  <w:num w:numId="6">
    <w:abstractNumId w:val="3"/>
  </w:num>
  <w:num w:numId="7">
    <w:abstractNumId w:val="11"/>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05"/>
    <w:rsid w:val="000B253F"/>
    <w:rsid w:val="000D5071"/>
    <w:rsid w:val="001121AA"/>
    <w:rsid w:val="00140777"/>
    <w:rsid w:val="001630D1"/>
    <w:rsid w:val="0018208E"/>
    <w:rsid w:val="001D2ABA"/>
    <w:rsid w:val="0026631F"/>
    <w:rsid w:val="00271EE2"/>
    <w:rsid w:val="00292751"/>
    <w:rsid w:val="00384CFD"/>
    <w:rsid w:val="003A0E40"/>
    <w:rsid w:val="003D3648"/>
    <w:rsid w:val="0041124A"/>
    <w:rsid w:val="004519E9"/>
    <w:rsid w:val="004C02A1"/>
    <w:rsid w:val="004F7BDE"/>
    <w:rsid w:val="005002B6"/>
    <w:rsid w:val="00505253"/>
    <w:rsid w:val="005151DE"/>
    <w:rsid w:val="00553605"/>
    <w:rsid w:val="00577D7D"/>
    <w:rsid w:val="005B2B3A"/>
    <w:rsid w:val="005B6993"/>
    <w:rsid w:val="005C531B"/>
    <w:rsid w:val="005D3F26"/>
    <w:rsid w:val="00651C91"/>
    <w:rsid w:val="00656B9F"/>
    <w:rsid w:val="006916B7"/>
    <w:rsid w:val="006E4D0A"/>
    <w:rsid w:val="007231CD"/>
    <w:rsid w:val="00741A5F"/>
    <w:rsid w:val="007936D0"/>
    <w:rsid w:val="007A269D"/>
    <w:rsid w:val="007C583E"/>
    <w:rsid w:val="007E5C60"/>
    <w:rsid w:val="0081763A"/>
    <w:rsid w:val="008353BE"/>
    <w:rsid w:val="00893454"/>
    <w:rsid w:val="00897A27"/>
    <w:rsid w:val="008B5306"/>
    <w:rsid w:val="00922118"/>
    <w:rsid w:val="00942630"/>
    <w:rsid w:val="00942A38"/>
    <w:rsid w:val="00962F0F"/>
    <w:rsid w:val="00986F61"/>
    <w:rsid w:val="00997CD9"/>
    <w:rsid w:val="009C2D0B"/>
    <w:rsid w:val="00A455AC"/>
    <w:rsid w:val="00A573B4"/>
    <w:rsid w:val="00A73EB3"/>
    <w:rsid w:val="00B07230"/>
    <w:rsid w:val="00B316C2"/>
    <w:rsid w:val="00B501D0"/>
    <w:rsid w:val="00C336FB"/>
    <w:rsid w:val="00C4290D"/>
    <w:rsid w:val="00C442FA"/>
    <w:rsid w:val="00C66C4A"/>
    <w:rsid w:val="00C671A2"/>
    <w:rsid w:val="00CE5BAA"/>
    <w:rsid w:val="00D15A50"/>
    <w:rsid w:val="00D15B59"/>
    <w:rsid w:val="00D76E2F"/>
    <w:rsid w:val="00E52EED"/>
    <w:rsid w:val="00E5564D"/>
    <w:rsid w:val="00E81E0C"/>
    <w:rsid w:val="00EA5311"/>
    <w:rsid w:val="00EB0444"/>
    <w:rsid w:val="00ED3924"/>
    <w:rsid w:val="00EE341D"/>
    <w:rsid w:val="00F15BEA"/>
    <w:rsid w:val="00F402AB"/>
    <w:rsid w:val="00F47519"/>
    <w:rsid w:val="00F83527"/>
    <w:rsid w:val="00F90B6A"/>
    <w:rsid w:val="00FA2359"/>
    <w:rsid w:val="00FB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1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2118"/>
    <w:pPr>
      <w:keepNext/>
      <w:outlineLvl w:val="0"/>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118"/>
    <w:rPr>
      <w:rFonts w:ascii=".VnTimeH" w:eastAsia="Times New Roman" w:hAnsi=".VnTimeH" w:cs="Times New Roman"/>
      <w:b/>
      <w:bCs/>
      <w:sz w:val="24"/>
      <w:szCs w:val="24"/>
    </w:rPr>
  </w:style>
  <w:style w:type="paragraph" w:customStyle="1" w:styleId="CharCharCharCharCharCharChar">
    <w:name w:val="Char Char Char Char Char Char Char"/>
    <w:basedOn w:val="Normal"/>
    <w:autoRedefine/>
    <w:rsid w:val="0092211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922118"/>
    <w:rPr>
      <w:rFonts w:ascii="Arial" w:hAnsi="Arial"/>
      <w:sz w:val="22"/>
      <w:szCs w:val="20"/>
      <w:lang w:val="en-AU"/>
    </w:rPr>
  </w:style>
  <w:style w:type="table" w:styleId="TableGrid">
    <w:name w:val="Table Grid"/>
    <w:basedOn w:val="TableNormal"/>
    <w:rsid w:val="009221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922118"/>
    <w:rPr>
      <w:rFonts w:ascii="Arial" w:hAnsi="Arial"/>
      <w:sz w:val="22"/>
      <w:szCs w:val="20"/>
      <w:lang w:val="en-AU"/>
    </w:rPr>
  </w:style>
  <w:style w:type="paragraph" w:styleId="BodyTextIndent">
    <w:name w:val="Body Text Indent"/>
    <w:basedOn w:val="Normal"/>
    <w:link w:val="BodyTextIndentChar"/>
    <w:rsid w:val="00922118"/>
    <w:pPr>
      <w:spacing w:line="360" w:lineRule="auto"/>
      <w:ind w:firstLine="720"/>
    </w:pPr>
    <w:rPr>
      <w:rFonts w:ascii=".VnTime" w:hAnsi=".VnTime"/>
      <w:sz w:val="28"/>
      <w:szCs w:val="20"/>
    </w:rPr>
  </w:style>
  <w:style w:type="character" w:customStyle="1" w:styleId="BodyTextIndentChar">
    <w:name w:val="Body Text Indent Char"/>
    <w:basedOn w:val="DefaultParagraphFont"/>
    <w:link w:val="BodyTextIndent"/>
    <w:rsid w:val="00922118"/>
    <w:rPr>
      <w:rFonts w:ascii=".VnTime" w:eastAsia="Times New Roman" w:hAnsi=".VnTime" w:cs="Times New Roman"/>
      <w:sz w:val="28"/>
      <w:szCs w:val="20"/>
    </w:rPr>
  </w:style>
  <w:style w:type="paragraph" w:styleId="NormalWeb">
    <w:name w:val="Normal (Web)"/>
    <w:basedOn w:val="Normal"/>
    <w:rsid w:val="00922118"/>
    <w:pPr>
      <w:spacing w:before="100" w:beforeAutospacing="1" w:after="100" w:afterAutospacing="1"/>
    </w:pPr>
  </w:style>
  <w:style w:type="character" w:styleId="Strong">
    <w:name w:val="Strong"/>
    <w:qFormat/>
    <w:rsid w:val="00922118"/>
    <w:rPr>
      <w:b/>
      <w:bCs/>
    </w:rPr>
  </w:style>
  <w:style w:type="character" w:customStyle="1" w:styleId="apple-converted-space">
    <w:name w:val="apple-converted-space"/>
    <w:basedOn w:val="DefaultParagraphFont"/>
    <w:rsid w:val="00922118"/>
  </w:style>
  <w:style w:type="character" w:styleId="Emphasis">
    <w:name w:val="Emphasis"/>
    <w:qFormat/>
    <w:rsid w:val="00922118"/>
    <w:rPr>
      <w:i/>
      <w:iCs/>
    </w:rPr>
  </w:style>
  <w:style w:type="paragraph" w:customStyle="1" w:styleId="CharCharCharChar">
    <w:name w:val="Char Char Char Char"/>
    <w:basedOn w:val="Normal"/>
    <w:autoRedefine/>
    <w:rsid w:val="0092211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A73EB3"/>
    <w:pPr>
      <w:tabs>
        <w:tab w:val="center" w:pos="4680"/>
        <w:tab w:val="right" w:pos="9360"/>
      </w:tabs>
    </w:pPr>
  </w:style>
  <w:style w:type="character" w:customStyle="1" w:styleId="HeaderChar">
    <w:name w:val="Header Char"/>
    <w:basedOn w:val="DefaultParagraphFont"/>
    <w:link w:val="Header"/>
    <w:uiPriority w:val="99"/>
    <w:rsid w:val="00A73E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3EB3"/>
    <w:pPr>
      <w:tabs>
        <w:tab w:val="center" w:pos="4680"/>
        <w:tab w:val="right" w:pos="9360"/>
      </w:tabs>
    </w:pPr>
  </w:style>
  <w:style w:type="character" w:customStyle="1" w:styleId="FooterChar">
    <w:name w:val="Footer Char"/>
    <w:basedOn w:val="DefaultParagraphFont"/>
    <w:link w:val="Footer"/>
    <w:uiPriority w:val="99"/>
    <w:rsid w:val="00A73EB3"/>
    <w:rPr>
      <w:rFonts w:ascii="Times New Roman" w:eastAsia="Times New Roman" w:hAnsi="Times New Roman" w:cs="Times New Roman"/>
      <w:sz w:val="24"/>
      <w:szCs w:val="24"/>
    </w:rPr>
  </w:style>
  <w:style w:type="paragraph" w:styleId="ListParagraph">
    <w:name w:val="List Paragraph"/>
    <w:basedOn w:val="Normal"/>
    <w:uiPriority w:val="34"/>
    <w:qFormat/>
    <w:rsid w:val="00656B9F"/>
    <w:pPr>
      <w:ind w:left="720"/>
      <w:contextualSpacing/>
    </w:pPr>
  </w:style>
  <w:style w:type="paragraph" w:styleId="BalloonText">
    <w:name w:val="Balloon Text"/>
    <w:basedOn w:val="Normal"/>
    <w:link w:val="BalloonTextChar"/>
    <w:uiPriority w:val="99"/>
    <w:semiHidden/>
    <w:unhideWhenUsed/>
    <w:rsid w:val="00942A38"/>
    <w:rPr>
      <w:rFonts w:ascii="Tahoma" w:hAnsi="Tahoma" w:cs="Tahoma"/>
      <w:sz w:val="16"/>
      <w:szCs w:val="16"/>
    </w:rPr>
  </w:style>
  <w:style w:type="character" w:customStyle="1" w:styleId="BalloonTextChar">
    <w:name w:val="Balloon Text Char"/>
    <w:basedOn w:val="DefaultParagraphFont"/>
    <w:link w:val="BalloonText"/>
    <w:uiPriority w:val="99"/>
    <w:semiHidden/>
    <w:rsid w:val="00942A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1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2118"/>
    <w:pPr>
      <w:keepNext/>
      <w:outlineLvl w:val="0"/>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118"/>
    <w:rPr>
      <w:rFonts w:ascii=".VnTimeH" w:eastAsia="Times New Roman" w:hAnsi=".VnTimeH" w:cs="Times New Roman"/>
      <w:b/>
      <w:bCs/>
      <w:sz w:val="24"/>
      <w:szCs w:val="24"/>
    </w:rPr>
  </w:style>
  <w:style w:type="paragraph" w:customStyle="1" w:styleId="CharCharCharCharCharCharChar">
    <w:name w:val="Char Char Char Char Char Char Char"/>
    <w:basedOn w:val="Normal"/>
    <w:autoRedefine/>
    <w:rsid w:val="0092211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922118"/>
    <w:rPr>
      <w:rFonts w:ascii="Arial" w:hAnsi="Arial"/>
      <w:sz w:val="22"/>
      <w:szCs w:val="20"/>
      <w:lang w:val="en-AU"/>
    </w:rPr>
  </w:style>
  <w:style w:type="table" w:styleId="TableGrid">
    <w:name w:val="Table Grid"/>
    <w:basedOn w:val="TableNormal"/>
    <w:rsid w:val="009221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922118"/>
    <w:rPr>
      <w:rFonts w:ascii="Arial" w:hAnsi="Arial"/>
      <w:sz w:val="22"/>
      <w:szCs w:val="20"/>
      <w:lang w:val="en-AU"/>
    </w:rPr>
  </w:style>
  <w:style w:type="paragraph" w:styleId="BodyTextIndent">
    <w:name w:val="Body Text Indent"/>
    <w:basedOn w:val="Normal"/>
    <w:link w:val="BodyTextIndentChar"/>
    <w:rsid w:val="00922118"/>
    <w:pPr>
      <w:spacing w:line="360" w:lineRule="auto"/>
      <w:ind w:firstLine="720"/>
    </w:pPr>
    <w:rPr>
      <w:rFonts w:ascii=".VnTime" w:hAnsi=".VnTime"/>
      <w:sz w:val="28"/>
      <w:szCs w:val="20"/>
    </w:rPr>
  </w:style>
  <w:style w:type="character" w:customStyle="1" w:styleId="BodyTextIndentChar">
    <w:name w:val="Body Text Indent Char"/>
    <w:basedOn w:val="DefaultParagraphFont"/>
    <w:link w:val="BodyTextIndent"/>
    <w:rsid w:val="00922118"/>
    <w:rPr>
      <w:rFonts w:ascii=".VnTime" w:eastAsia="Times New Roman" w:hAnsi=".VnTime" w:cs="Times New Roman"/>
      <w:sz w:val="28"/>
      <w:szCs w:val="20"/>
    </w:rPr>
  </w:style>
  <w:style w:type="paragraph" w:styleId="NormalWeb">
    <w:name w:val="Normal (Web)"/>
    <w:basedOn w:val="Normal"/>
    <w:rsid w:val="00922118"/>
    <w:pPr>
      <w:spacing w:before="100" w:beforeAutospacing="1" w:after="100" w:afterAutospacing="1"/>
    </w:pPr>
  </w:style>
  <w:style w:type="character" w:styleId="Strong">
    <w:name w:val="Strong"/>
    <w:qFormat/>
    <w:rsid w:val="00922118"/>
    <w:rPr>
      <w:b/>
      <w:bCs/>
    </w:rPr>
  </w:style>
  <w:style w:type="character" w:customStyle="1" w:styleId="apple-converted-space">
    <w:name w:val="apple-converted-space"/>
    <w:basedOn w:val="DefaultParagraphFont"/>
    <w:rsid w:val="00922118"/>
  </w:style>
  <w:style w:type="character" w:styleId="Emphasis">
    <w:name w:val="Emphasis"/>
    <w:qFormat/>
    <w:rsid w:val="00922118"/>
    <w:rPr>
      <w:i/>
      <w:iCs/>
    </w:rPr>
  </w:style>
  <w:style w:type="paragraph" w:customStyle="1" w:styleId="CharCharCharChar">
    <w:name w:val="Char Char Char Char"/>
    <w:basedOn w:val="Normal"/>
    <w:autoRedefine/>
    <w:rsid w:val="0092211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A73EB3"/>
    <w:pPr>
      <w:tabs>
        <w:tab w:val="center" w:pos="4680"/>
        <w:tab w:val="right" w:pos="9360"/>
      </w:tabs>
    </w:pPr>
  </w:style>
  <w:style w:type="character" w:customStyle="1" w:styleId="HeaderChar">
    <w:name w:val="Header Char"/>
    <w:basedOn w:val="DefaultParagraphFont"/>
    <w:link w:val="Header"/>
    <w:uiPriority w:val="99"/>
    <w:rsid w:val="00A73E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3EB3"/>
    <w:pPr>
      <w:tabs>
        <w:tab w:val="center" w:pos="4680"/>
        <w:tab w:val="right" w:pos="9360"/>
      </w:tabs>
    </w:pPr>
  </w:style>
  <w:style w:type="character" w:customStyle="1" w:styleId="FooterChar">
    <w:name w:val="Footer Char"/>
    <w:basedOn w:val="DefaultParagraphFont"/>
    <w:link w:val="Footer"/>
    <w:uiPriority w:val="99"/>
    <w:rsid w:val="00A73EB3"/>
    <w:rPr>
      <w:rFonts w:ascii="Times New Roman" w:eastAsia="Times New Roman" w:hAnsi="Times New Roman" w:cs="Times New Roman"/>
      <w:sz w:val="24"/>
      <w:szCs w:val="24"/>
    </w:rPr>
  </w:style>
  <w:style w:type="paragraph" w:styleId="ListParagraph">
    <w:name w:val="List Paragraph"/>
    <w:basedOn w:val="Normal"/>
    <w:uiPriority w:val="34"/>
    <w:qFormat/>
    <w:rsid w:val="00656B9F"/>
    <w:pPr>
      <w:ind w:left="720"/>
      <w:contextualSpacing/>
    </w:pPr>
  </w:style>
  <w:style w:type="paragraph" w:styleId="BalloonText">
    <w:name w:val="Balloon Text"/>
    <w:basedOn w:val="Normal"/>
    <w:link w:val="BalloonTextChar"/>
    <w:uiPriority w:val="99"/>
    <w:semiHidden/>
    <w:unhideWhenUsed/>
    <w:rsid w:val="00942A38"/>
    <w:rPr>
      <w:rFonts w:ascii="Tahoma" w:hAnsi="Tahoma" w:cs="Tahoma"/>
      <w:sz w:val="16"/>
      <w:szCs w:val="16"/>
    </w:rPr>
  </w:style>
  <w:style w:type="character" w:customStyle="1" w:styleId="BalloonTextChar">
    <w:name w:val="Balloon Text Char"/>
    <w:basedOn w:val="DefaultParagraphFont"/>
    <w:link w:val="BalloonText"/>
    <w:uiPriority w:val="99"/>
    <w:semiHidden/>
    <w:rsid w:val="00942A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975</TotalTime>
  <Pages>15</Pages>
  <Words>5395</Words>
  <Characters>30757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AviShop.HN</Company>
  <LinksUpToDate>false</LinksUpToDate>
  <CharactersWithSpaces>36080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HAI</dc:creator>
  <cp:keywords/>
  <dc:description/>
  <cp:lastModifiedBy>NGUYEN VAN HAI</cp:lastModifiedBy>
  <cp:revision>39</cp:revision>
  <cp:lastPrinted>2019-09-09T08:24:00Z</cp:lastPrinted>
  <dcterms:created xsi:type="dcterms:W3CDTF">2019-09-07T10:11:00Z</dcterms:created>
  <dcterms:modified xsi:type="dcterms:W3CDTF">2019-09-10T07:12:00Z</dcterms:modified>
</cp:coreProperties>
</file>