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75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4074DC" w:rsidTr="00C538E1">
        <w:trPr>
          <w:trHeight w:val="884"/>
        </w:trPr>
        <w:tc>
          <w:tcPr>
            <w:tcW w:w="9293" w:type="dxa"/>
          </w:tcPr>
          <w:p w:rsidR="004074DC" w:rsidRPr="003D1CC2" w:rsidRDefault="004074DC" w:rsidP="003D1CC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3D1CC2">
              <w:rPr>
                <w:sz w:val="32"/>
                <w:szCs w:val="32"/>
              </w:rPr>
              <w:t>SỞ GD&amp;ĐT HOÀ BÌNH</w:t>
            </w:r>
          </w:p>
          <w:p w:rsidR="004074DC" w:rsidRPr="001600F8" w:rsidRDefault="004074DC" w:rsidP="003D1CC2">
            <w:pPr>
              <w:spacing w:line="276" w:lineRule="auto"/>
              <w:jc w:val="center"/>
              <w:rPr>
                <w:b/>
              </w:rPr>
            </w:pPr>
            <w:r w:rsidRPr="003D1CC2">
              <w:rPr>
                <w:b/>
                <w:sz w:val="32"/>
                <w:szCs w:val="32"/>
              </w:rPr>
              <w:t xml:space="preserve">TRƯỜNG </w:t>
            </w:r>
            <w:r w:rsidRPr="001C6F80">
              <w:rPr>
                <w:b/>
                <w:sz w:val="32"/>
                <w:szCs w:val="32"/>
                <w:u w:val="single"/>
              </w:rPr>
              <w:t>PT DTNT THCS&amp;THPT HUYỆN</w:t>
            </w:r>
            <w:r w:rsidRPr="003D1CC2">
              <w:rPr>
                <w:b/>
                <w:sz w:val="32"/>
                <w:szCs w:val="32"/>
              </w:rPr>
              <w:t xml:space="preserve"> TÂN LẠC</w:t>
            </w:r>
          </w:p>
        </w:tc>
      </w:tr>
    </w:tbl>
    <w:p w:rsidR="000358BF" w:rsidRDefault="000358BF">
      <w:bookmarkStart w:id="0" w:name="_GoBack"/>
      <w:bookmarkEnd w:id="0"/>
    </w:p>
    <w:p w:rsidR="004074DC" w:rsidRPr="001C6F80" w:rsidRDefault="006D474D" w:rsidP="004074DC">
      <w:pPr>
        <w:jc w:val="center"/>
        <w:rPr>
          <w:b/>
          <w:sz w:val="40"/>
          <w:szCs w:val="40"/>
          <w:lang w:val="vi-VN"/>
        </w:rPr>
      </w:pPr>
      <w:r w:rsidRPr="001C6F80">
        <w:rPr>
          <w:b/>
          <w:sz w:val="40"/>
          <w:szCs w:val="40"/>
        </w:rPr>
        <w:t xml:space="preserve">NỘI QUY </w:t>
      </w:r>
      <w:r w:rsidRPr="001C6F80">
        <w:rPr>
          <w:b/>
          <w:sz w:val="40"/>
          <w:szCs w:val="40"/>
          <w:lang w:val="vi-VN"/>
        </w:rPr>
        <w:t>NHÀ TRƯỜNG</w:t>
      </w:r>
    </w:p>
    <w:p w:rsidR="004074DC" w:rsidRPr="00C538E1" w:rsidRDefault="004074DC" w:rsidP="003D1CC2">
      <w:pPr>
        <w:spacing w:before="240" w:after="120" w:line="276" w:lineRule="auto"/>
        <w:jc w:val="both"/>
        <w:rPr>
          <w:b/>
          <w:sz w:val="32"/>
          <w:szCs w:val="32"/>
        </w:rPr>
      </w:pPr>
      <w:r w:rsidRPr="00C538E1">
        <w:rPr>
          <w:b/>
          <w:sz w:val="32"/>
          <w:szCs w:val="32"/>
        </w:rPr>
        <w:t>A. KHÁCH ĐẾN LIÊN HỆ CÔNG TÁC VỚI NHÀ TRƯỜNG.</w:t>
      </w:r>
    </w:p>
    <w:p w:rsidR="004074DC" w:rsidRPr="00C538E1" w:rsidRDefault="004074DC" w:rsidP="00C538E1">
      <w:pPr>
        <w:spacing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1.</w:t>
      </w:r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Mọi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hợp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ra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vào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đều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chịu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sự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kiểm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tra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hướng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dẫn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</w:t>
      </w:r>
      <w:r w:rsidR="00396A16" w:rsidRPr="00C538E1">
        <w:rPr>
          <w:sz w:val="32"/>
          <w:szCs w:val="32"/>
        </w:rPr>
        <w:t>n</w:t>
      </w:r>
      <w:r w:rsidRPr="00C538E1">
        <w:rPr>
          <w:sz w:val="32"/>
          <w:szCs w:val="32"/>
        </w:rPr>
        <w:t>g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đến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xuất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trình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giấy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giới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thiệu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hoặc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chứng</w:t>
      </w:r>
      <w:proofErr w:type="spellEnd"/>
      <w:r w:rsidRPr="00C538E1">
        <w:rPr>
          <w:sz w:val="32"/>
          <w:szCs w:val="32"/>
        </w:rPr>
        <w:t xml:space="preserve"> minh </w:t>
      </w:r>
      <w:proofErr w:type="spellStart"/>
      <w:proofErr w:type="gramStart"/>
      <w:r w:rsidRPr="00C538E1">
        <w:rPr>
          <w:sz w:val="32"/>
          <w:szCs w:val="32"/>
        </w:rPr>
        <w:t>thư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quan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tuân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theo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mọi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định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Thường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nhiệm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hướng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dẫn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cụ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thể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theo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yêu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cầu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nhiệm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vụ</w:t>
      </w:r>
      <w:proofErr w:type="spellEnd"/>
      <w:r w:rsidRPr="00C538E1">
        <w:rPr>
          <w:sz w:val="32"/>
          <w:szCs w:val="32"/>
        </w:rPr>
        <w:t>.</w:t>
      </w:r>
    </w:p>
    <w:p w:rsidR="004074DC" w:rsidRPr="00C538E1" w:rsidRDefault="004074DC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2.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được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mang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vũ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khí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chất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nổ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chất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dễ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cháy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hoá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chất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độc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hợp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mang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theo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với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quan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và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gửi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lại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theo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h</w:t>
      </w:r>
      <w:r w:rsidR="00660F8C" w:rsidRPr="00C538E1">
        <w:rPr>
          <w:sz w:val="32"/>
          <w:szCs w:val="32"/>
        </w:rPr>
        <w:t>ướ</w:t>
      </w:r>
      <w:r w:rsidR="009549EA" w:rsidRPr="00C538E1">
        <w:rPr>
          <w:sz w:val="32"/>
          <w:szCs w:val="32"/>
        </w:rPr>
        <w:t>ng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dẫn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của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thường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trực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cơ</w:t>
      </w:r>
      <w:proofErr w:type="spellEnd"/>
      <w:r w:rsidR="009549EA" w:rsidRPr="00C538E1">
        <w:rPr>
          <w:sz w:val="32"/>
          <w:szCs w:val="32"/>
        </w:rPr>
        <w:t xml:space="preserve"> </w:t>
      </w:r>
      <w:proofErr w:type="spellStart"/>
      <w:r w:rsidR="009549EA" w:rsidRPr="00C538E1">
        <w:rPr>
          <w:sz w:val="32"/>
          <w:szCs w:val="32"/>
        </w:rPr>
        <w:t>quan</w:t>
      </w:r>
      <w:proofErr w:type="spellEnd"/>
      <w:r w:rsidR="009549EA" w:rsidRPr="00C538E1">
        <w:rPr>
          <w:sz w:val="32"/>
          <w:szCs w:val="32"/>
        </w:rPr>
        <w:t>.</w:t>
      </w:r>
    </w:p>
    <w:p w:rsidR="004074DC" w:rsidRPr="00C538E1" w:rsidRDefault="00660F8C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3.</w:t>
      </w:r>
      <w:r w:rsidR="006803D1" w:rsidRPr="00C538E1">
        <w:rPr>
          <w:b/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Các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phương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tiện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lại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của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khách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phải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dừng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lại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trước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cổng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và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chỉ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được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vào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trường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khi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bảo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vệ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cho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phép</w:t>
      </w:r>
      <w:proofErr w:type="spellEnd"/>
      <w:r w:rsidR="006803D1" w:rsidRPr="00C538E1">
        <w:rPr>
          <w:sz w:val="32"/>
          <w:szCs w:val="32"/>
        </w:rPr>
        <w:t xml:space="preserve">. </w:t>
      </w:r>
      <w:proofErr w:type="spellStart"/>
      <w:r w:rsidR="006803D1" w:rsidRPr="00C538E1">
        <w:rPr>
          <w:sz w:val="32"/>
          <w:szCs w:val="32"/>
        </w:rPr>
        <w:t>Các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phương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tiện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lại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phải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để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đúng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nơi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quy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định</w:t>
      </w:r>
      <w:proofErr w:type="spellEnd"/>
      <w:r w:rsidR="006803D1" w:rsidRPr="00C538E1">
        <w:rPr>
          <w:sz w:val="32"/>
          <w:szCs w:val="32"/>
        </w:rPr>
        <w:t xml:space="preserve">. </w:t>
      </w:r>
      <w:proofErr w:type="spellStart"/>
      <w:r w:rsidR="006803D1" w:rsidRPr="00C538E1">
        <w:rPr>
          <w:sz w:val="32"/>
          <w:szCs w:val="32"/>
        </w:rPr>
        <w:t>Không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đi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proofErr w:type="gramStart"/>
      <w:r w:rsidR="006803D1" w:rsidRPr="00C538E1">
        <w:rPr>
          <w:sz w:val="32"/>
          <w:szCs w:val="32"/>
        </w:rPr>
        <w:t>xe</w:t>
      </w:r>
      <w:proofErr w:type="spellEnd"/>
      <w:proofErr w:type="gram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máy</w:t>
      </w:r>
      <w:proofErr w:type="spellEnd"/>
      <w:r w:rsidR="006803D1" w:rsidRPr="00C538E1">
        <w:rPr>
          <w:sz w:val="32"/>
          <w:szCs w:val="32"/>
        </w:rPr>
        <w:t xml:space="preserve">, </w:t>
      </w:r>
      <w:proofErr w:type="spellStart"/>
      <w:r w:rsidR="006803D1" w:rsidRPr="00C538E1">
        <w:rPr>
          <w:sz w:val="32"/>
          <w:szCs w:val="32"/>
        </w:rPr>
        <w:t>xe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đạp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trong</w:t>
      </w:r>
      <w:proofErr w:type="spellEnd"/>
      <w:r w:rsidR="006803D1" w:rsidRPr="00C538E1">
        <w:rPr>
          <w:sz w:val="32"/>
          <w:szCs w:val="32"/>
        </w:rPr>
        <w:t xml:space="preserve"> </w:t>
      </w:r>
      <w:proofErr w:type="spellStart"/>
      <w:r w:rsidR="006803D1" w:rsidRPr="00C538E1">
        <w:rPr>
          <w:sz w:val="32"/>
          <w:szCs w:val="32"/>
        </w:rPr>
        <w:t>trường</w:t>
      </w:r>
      <w:proofErr w:type="spellEnd"/>
      <w:r w:rsidR="006803D1" w:rsidRPr="00C538E1">
        <w:rPr>
          <w:sz w:val="32"/>
          <w:szCs w:val="32"/>
        </w:rPr>
        <w:t>.</w:t>
      </w:r>
    </w:p>
    <w:p w:rsidR="006803D1" w:rsidRPr="00C538E1" w:rsidRDefault="006803D1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4. </w:t>
      </w:r>
      <w:proofErr w:type="spellStart"/>
      <w:r w:rsidRPr="00C538E1">
        <w:rPr>
          <w:sz w:val="32"/>
          <w:szCs w:val="32"/>
        </w:rPr>
        <w:t>Chấp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hành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nội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: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mùi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bia</w:t>
      </w:r>
      <w:proofErr w:type="spellEnd"/>
      <w:proofErr w:type="gram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rượu</w:t>
      </w:r>
      <w:proofErr w:type="spellEnd"/>
      <w:r w:rsidRPr="00C538E1">
        <w:rPr>
          <w:sz w:val="32"/>
          <w:szCs w:val="32"/>
        </w:rPr>
        <w:t xml:space="preserve">; </w:t>
      </w:r>
      <w:proofErr w:type="spellStart"/>
      <w:r w:rsidRPr="00C538E1">
        <w:rPr>
          <w:sz w:val="32"/>
          <w:szCs w:val="32"/>
        </w:rPr>
        <w:t>trang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phục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gọn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gàng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gây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ồn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ào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giữ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gìn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chung</w:t>
      </w:r>
      <w:proofErr w:type="spellEnd"/>
      <w:r w:rsidRPr="00C538E1">
        <w:rPr>
          <w:sz w:val="32"/>
          <w:szCs w:val="32"/>
        </w:rPr>
        <w:t>.</w:t>
      </w:r>
    </w:p>
    <w:p w:rsidR="006803D1" w:rsidRPr="00C538E1" w:rsidRDefault="006803D1" w:rsidP="00C538E1">
      <w:pPr>
        <w:spacing w:line="276" w:lineRule="auto"/>
        <w:jc w:val="both"/>
        <w:rPr>
          <w:sz w:val="32"/>
          <w:szCs w:val="32"/>
        </w:rPr>
      </w:pP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hợp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cần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thiết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thể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yêu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cầu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với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lãnh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lãnh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phòng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chuyên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môn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quan</w:t>
      </w:r>
      <w:proofErr w:type="spellEnd"/>
      <w:r w:rsidRPr="00C538E1">
        <w:rPr>
          <w:sz w:val="32"/>
          <w:szCs w:val="32"/>
        </w:rPr>
        <w:t>, …</w:t>
      </w:r>
      <w:proofErr w:type="gramEnd"/>
    </w:p>
    <w:p w:rsidR="006803D1" w:rsidRPr="00C538E1" w:rsidRDefault="006803D1" w:rsidP="00C538E1">
      <w:pPr>
        <w:spacing w:before="240" w:line="276" w:lineRule="auto"/>
        <w:jc w:val="both"/>
        <w:rPr>
          <w:b/>
          <w:sz w:val="30"/>
        </w:rPr>
      </w:pPr>
      <w:r w:rsidRPr="00C538E1">
        <w:rPr>
          <w:b/>
          <w:sz w:val="30"/>
        </w:rPr>
        <w:t xml:space="preserve">B. CÁN BỘ, GIÁO VIÊN, CÔNG CHỨC, </w:t>
      </w:r>
      <w:proofErr w:type="gramStart"/>
      <w:r w:rsidRPr="00C538E1">
        <w:rPr>
          <w:b/>
          <w:sz w:val="30"/>
        </w:rPr>
        <w:t>VIÊN</w:t>
      </w:r>
      <w:proofErr w:type="gramEnd"/>
      <w:r w:rsidRPr="00C538E1">
        <w:rPr>
          <w:b/>
          <w:sz w:val="30"/>
        </w:rPr>
        <w:t xml:space="preserve"> CHỨC NHÀ TRƯỜNG.</w:t>
      </w:r>
    </w:p>
    <w:p w:rsidR="004A388B" w:rsidRPr="00C538E1" w:rsidRDefault="004A388B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5. </w:t>
      </w:r>
      <w:proofErr w:type="spellStart"/>
      <w:r w:rsidRPr="00C538E1">
        <w:rPr>
          <w:sz w:val="32"/>
          <w:szCs w:val="32"/>
        </w:rPr>
        <w:t>Cán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bộ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đảm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thời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theo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định</w:t>
      </w:r>
      <w:proofErr w:type="spellEnd"/>
      <w:r w:rsidRPr="00C538E1">
        <w:rPr>
          <w:sz w:val="32"/>
          <w:szCs w:val="32"/>
        </w:rPr>
        <w:t xml:space="preserve"> </w:t>
      </w:r>
    </w:p>
    <w:p w:rsidR="006803D1" w:rsidRPr="00C538E1" w:rsidRDefault="004A388B" w:rsidP="00C538E1">
      <w:pPr>
        <w:spacing w:line="276" w:lineRule="auto"/>
        <w:jc w:val="both"/>
        <w:rPr>
          <w:sz w:val="32"/>
          <w:szCs w:val="32"/>
        </w:rPr>
      </w:pPr>
      <w:r w:rsidRPr="00C538E1">
        <w:rPr>
          <w:sz w:val="32"/>
          <w:szCs w:val="32"/>
        </w:rPr>
        <w:t>8giờ/</w:t>
      </w:r>
      <w:proofErr w:type="spellStart"/>
      <w:r w:rsidRPr="00C538E1">
        <w:rPr>
          <w:sz w:val="32"/>
          <w:szCs w:val="32"/>
        </w:rPr>
        <w:t>ngày</w:t>
      </w:r>
      <w:proofErr w:type="spellEnd"/>
      <w:r w:rsidR="00D91929" w:rsidRPr="00C538E1">
        <w:rPr>
          <w:sz w:val="32"/>
          <w:szCs w:val="32"/>
        </w:rPr>
        <w:t xml:space="preserve">. </w:t>
      </w:r>
      <w:proofErr w:type="spellStart"/>
      <w:r w:rsidR="00D91929" w:rsidRPr="00C538E1">
        <w:rPr>
          <w:sz w:val="32"/>
          <w:szCs w:val="32"/>
        </w:rPr>
        <w:t>Không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đi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muộn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về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sớm</w:t>
      </w:r>
      <w:proofErr w:type="spellEnd"/>
      <w:r w:rsidR="00D91929" w:rsidRPr="00C538E1">
        <w:rPr>
          <w:sz w:val="32"/>
          <w:szCs w:val="32"/>
        </w:rPr>
        <w:t xml:space="preserve">. </w:t>
      </w:r>
      <w:proofErr w:type="spellStart"/>
      <w:r w:rsidR="00D91929" w:rsidRPr="00C538E1">
        <w:rPr>
          <w:sz w:val="32"/>
          <w:szCs w:val="32"/>
        </w:rPr>
        <w:t>Không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làm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việc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riêng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trong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giờ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làm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việc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không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nói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chuyện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riêng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và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sử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dụng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điện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thoại</w:t>
      </w:r>
      <w:proofErr w:type="spellEnd"/>
      <w:r w:rsidR="00D91929" w:rsidRPr="00C538E1">
        <w:rPr>
          <w:sz w:val="32"/>
          <w:szCs w:val="32"/>
        </w:rPr>
        <w:t xml:space="preserve"> di </w:t>
      </w:r>
      <w:proofErr w:type="spellStart"/>
      <w:r w:rsidR="00D91929" w:rsidRPr="00C538E1">
        <w:rPr>
          <w:sz w:val="32"/>
          <w:szCs w:val="32"/>
        </w:rPr>
        <w:t>động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trong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các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cuộc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họp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không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được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hút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thuốc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trong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phòng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làm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việc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các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phòng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chức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năng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không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được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sử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dụng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thiết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bị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của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cơ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quan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vào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việc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riêng</w:t>
      </w:r>
      <w:proofErr w:type="spellEnd"/>
      <w:r w:rsidR="00D91929" w:rsidRPr="00C538E1">
        <w:rPr>
          <w:sz w:val="32"/>
          <w:szCs w:val="32"/>
        </w:rPr>
        <w:t xml:space="preserve">. </w:t>
      </w:r>
      <w:proofErr w:type="spellStart"/>
      <w:r w:rsidR="00D91929" w:rsidRPr="00C538E1">
        <w:rPr>
          <w:sz w:val="32"/>
          <w:szCs w:val="32"/>
        </w:rPr>
        <w:t>Nếu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làm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việc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ngoài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giờ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ngày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chủ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nhật</w:t>
      </w:r>
      <w:proofErr w:type="spellEnd"/>
      <w:r w:rsidR="00D91929" w:rsidRPr="00C538E1">
        <w:rPr>
          <w:sz w:val="32"/>
          <w:szCs w:val="32"/>
        </w:rPr>
        <w:t xml:space="preserve">, </w:t>
      </w:r>
      <w:proofErr w:type="spellStart"/>
      <w:r w:rsidR="00D91929" w:rsidRPr="00C538E1">
        <w:rPr>
          <w:sz w:val="32"/>
          <w:szCs w:val="32"/>
        </w:rPr>
        <w:t>ngày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lễ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phải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được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phép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của</w:t>
      </w:r>
      <w:proofErr w:type="spellEnd"/>
      <w:r w:rsidR="00D91929" w:rsidRPr="00C538E1">
        <w:rPr>
          <w:sz w:val="32"/>
          <w:szCs w:val="32"/>
        </w:rPr>
        <w:t xml:space="preserve"> Ban </w:t>
      </w:r>
      <w:proofErr w:type="spellStart"/>
      <w:r w:rsidR="00D91929" w:rsidRPr="00C538E1">
        <w:rPr>
          <w:sz w:val="32"/>
          <w:szCs w:val="32"/>
        </w:rPr>
        <w:t>giám</w:t>
      </w:r>
      <w:proofErr w:type="spellEnd"/>
      <w:r w:rsidR="00D91929" w:rsidRPr="00C538E1">
        <w:rPr>
          <w:sz w:val="32"/>
          <w:szCs w:val="32"/>
        </w:rPr>
        <w:t xml:space="preserve"> </w:t>
      </w:r>
      <w:proofErr w:type="spellStart"/>
      <w:r w:rsidR="00D91929" w:rsidRPr="00C538E1">
        <w:rPr>
          <w:sz w:val="32"/>
          <w:szCs w:val="32"/>
        </w:rPr>
        <w:t>hiệu</w:t>
      </w:r>
      <w:proofErr w:type="spellEnd"/>
      <w:r w:rsidR="00E76E5D" w:rsidRPr="00C538E1">
        <w:rPr>
          <w:sz w:val="32"/>
          <w:szCs w:val="32"/>
        </w:rPr>
        <w:t xml:space="preserve">. </w:t>
      </w:r>
      <w:proofErr w:type="spellStart"/>
      <w:r w:rsidR="00E76E5D" w:rsidRPr="00C538E1">
        <w:rPr>
          <w:sz w:val="32"/>
          <w:szCs w:val="32"/>
        </w:rPr>
        <w:t>Cấm</w:t>
      </w:r>
      <w:proofErr w:type="spellEnd"/>
      <w:r w:rsidR="00E76E5D" w:rsidRPr="00C538E1">
        <w:rPr>
          <w:sz w:val="32"/>
          <w:szCs w:val="32"/>
        </w:rPr>
        <w:t xml:space="preserve"> </w:t>
      </w:r>
      <w:proofErr w:type="spellStart"/>
      <w:r w:rsidR="00E76E5D" w:rsidRPr="00C538E1">
        <w:rPr>
          <w:sz w:val="32"/>
          <w:szCs w:val="32"/>
        </w:rPr>
        <w:t>chơi</w:t>
      </w:r>
      <w:proofErr w:type="spellEnd"/>
      <w:r w:rsidR="00E76E5D" w:rsidRPr="00C538E1">
        <w:rPr>
          <w:sz w:val="32"/>
          <w:szCs w:val="32"/>
        </w:rPr>
        <w:t xml:space="preserve"> </w:t>
      </w:r>
      <w:proofErr w:type="spellStart"/>
      <w:r w:rsidR="00E76E5D" w:rsidRPr="00C538E1">
        <w:rPr>
          <w:sz w:val="32"/>
          <w:szCs w:val="32"/>
        </w:rPr>
        <w:t>cờ</w:t>
      </w:r>
      <w:proofErr w:type="spellEnd"/>
      <w:r w:rsidR="00E76E5D" w:rsidRPr="00C538E1">
        <w:rPr>
          <w:sz w:val="32"/>
          <w:szCs w:val="32"/>
        </w:rPr>
        <w:t xml:space="preserve"> </w:t>
      </w:r>
      <w:proofErr w:type="spellStart"/>
      <w:r w:rsidR="00A91A62" w:rsidRPr="00C538E1">
        <w:rPr>
          <w:sz w:val="32"/>
          <w:szCs w:val="32"/>
        </w:rPr>
        <w:t>bạc</w:t>
      </w:r>
      <w:proofErr w:type="spellEnd"/>
      <w:r w:rsidR="00A91A62" w:rsidRPr="00C538E1">
        <w:rPr>
          <w:sz w:val="32"/>
          <w:szCs w:val="32"/>
        </w:rPr>
        <w:t xml:space="preserve"> </w:t>
      </w:r>
      <w:proofErr w:type="spellStart"/>
      <w:r w:rsidR="00A91A62" w:rsidRPr="00C538E1">
        <w:rPr>
          <w:sz w:val="32"/>
          <w:szCs w:val="32"/>
        </w:rPr>
        <w:t>dưới</w:t>
      </w:r>
      <w:proofErr w:type="spellEnd"/>
      <w:r w:rsidR="00A91A62" w:rsidRPr="00C538E1">
        <w:rPr>
          <w:sz w:val="32"/>
          <w:szCs w:val="32"/>
        </w:rPr>
        <w:t xml:space="preserve"> </w:t>
      </w:r>
      <w:proofErr w:type="spellStart"/>
      <w:r w:rsidR="00A91A62" w:rsidRPr="00C538E1">
        <w:rPr>
          <w:sz w:val="32"/>
          <w:szCs w:val="32"/>
        </w:rPr>
        <w:t>mọi</w:t>
      </w:r>
      <w:proofErr w:type="spellEnd"/>
      <w:r w:rsidR="00A91A62" w:rsidRPr="00C538E1">
        <w:rPr>
          <w:sz w:val="32"/>
          <w:szCs w:val="32"/>
        </w:rPr>
        <w:t xml:space="preserve"> </w:t>
      </w:r>
      <w:proofErr w:type="spellStart"/>
      <w:r w:rsidR="00A91A62" w:rsidRPr="00C538E1">
        <w:rPr>
          <w:sz w:val="32"/>
          <w:szCs w:val="32"/>
        </w:rPr>
        <w:t>hình</w:t>
      </w:r>
      <w:proofErr w:type="spellEnd"/>
      <w:r w:rsidR="00A91A62" w:rsidRPr="00C538E1">
        <w:rPr>
          <w:sz w:val="32"/>
          <w:szCs w:val="32"/>
        </w:rPr>
        <w:t xml:space="preserve"> </w:t>
      </w:r>
      <w:proofErr w:type="spellStart"/>
      <w:r w:rsidR="00A91A62" w:rsidRPr="00C538E1">
        <w:rPr>
          <w:sz w:val="32"/>
          <w:szCs w:val="32"/>
        </w:rPr>
        <w:t>thức</w:t>
      </w:r>
      <w:proofErr w:type="spellEnd"/>
      <w:proofErr w:type="gramStart"/>
      <w:r w:rsidR="00A91A62" w:rsidRPr="00C538E1">
        <w:rPr>
          <w:sz w:val="32"/>
          <w:szCs w:val="32"/>
        </w:rPr>
        <w:t>,…</w:t>
      </w:r>
      <w:proofErr w:type="gramEnd"/>
    </w:p>
    <w:p w:rsidR="00A91A62" w:rsidRPr="00C538E1" w:rsidRDefault="00A91A62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6. </w:t>
      </w:r>
      <w:proofErr w:type="spellStart"/>
      <w:r w:rsidRPr="00C538E1">
        <w:rPr>
          <w:sz w:val="32"/>
          <w:szCs w:val="32"/>
        </w:rPr>
        <w:t>Cán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bộ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đeo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thẻ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trang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phục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gọn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gàng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lịch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sự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Ngày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lễ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hoặc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Hội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nghị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quan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trọng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mặc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lễ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phục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uống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rượu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proofErr w:type="gramStart"/>
      <w:r w:rsidRPr="00C538E1">
        <w:rPr>
          <w:sz w:val="32"/>
          <w:szCs w:val="32"/>
        </w:rPr>
        <w:t>bia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trong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giờ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vị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trí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mình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ảnh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hưởng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đến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phòng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năng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chuyên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môn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người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trong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cùng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vị</w:t>
      </w:r>
      <w:proofErr w:type="spellEnd"/>
      <w:r w:rsidRPr="00C538E1">
        <w:rPr>
          <w:sz w:val="32"/>
          <w:szCs w:val="32"/>
        </w:rPr>
        <w:t>.</w:t>
      </w:r>
    </w:p>
    <w:p w:rsidR="00A91A62" w:rsidRPr="00C538E1" w:rsidRDefault="00A91A62" w:rsidP="00C538E1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lastRenderedPageBreak/>
        <w:t>Điều</w:t>
      </w:r>
      <w:proofErr w:type="spellEnd"/>
      <w:r w:rsidRPr="00C538E1">
        <w:rPr>
          <w:b/>
          <w:sz w:val="32"/>
          <w:szCs w:val="32"/>
        </w:rPr>
        <w:t xml:space="preserve"> 7. </w:t>
      </w:r>
      <w:proofErr w:type="spellStart"/>
      <w:r w:rsidRPr="00C538E1">
        <w:rPr>
          <w:sz w:val="32"/>
          <w:szCs w:val="32"/>
        </w:rPr>
        <w:t>Cán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bộ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giáo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dịch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thái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độ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hoà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nhã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lịch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sự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Giải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quyết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nhanh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gọn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proofErr w:type="gramStart"/>
      <w:r w:rsidRPr="00C538E1">
        <w:rPr>
          <w:sz w:val="32"/>
          <w:szCs w:val="32"/>
        </w:rPr>
        <w:t>theo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lịch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trình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tự</w:t>
      </w:r>
      <w:proofErr w:type="spellEnd"/>
      <w:r w:rsidRPr="00C538E1">
        <w:rPr>
          <w:sz w:val="32"/>
          <w:szCs w:val="32"/>
        </w:rPr>
        <w:t>.</w:t>
      </w:r>
    </w:p>
    <w:p w:rsidR="00A91A62" w:rsidRPr="00C538E1" w:rsidRDefault="00ED5548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8.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tiếp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khách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tiếp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bộ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trong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quan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hiện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chế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tiếp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dân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Nghiêm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cấm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mọi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biểu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hiện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cửa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quyền</w:t>
      </w:r>
      <w:proofErr w:type="spellEnd"/>
      <w:r w:rsidR="00CA4982" w:rsidRPr="00C538E1">
        <w:rPr>
          <w:sz w:val="32"/>
          <w:szCs w:val="32"/>
        </w:rPr>
        <w:t xml:space="preserve">, </w:t>
      </w:r>
      <w:proofErr w:type="spellStart"/>
      <w:r w:rsidR="00CA4982" w:rsidRPr="00C538E1">
        <w:rPr>
          <w:sz w:val="32"/>
          <w:szCs w:val="32"/>
        </w:rPr>
        <w:t>hách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dịch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gây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phiền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hà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cho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khách</w:t>
      </w:r>
      <w:proofErr w:type="spellEnd"/>
      <w:r w:rsidR="00CA4982" w:rsidRPr="00C538E1">
        <w:rPr>
          <w:sz w:val="32"/>
          <w:szCs w:val="32"/>
        </w:rPr>
        <w:t xml:space="preserve">, </w:t>
      </w:r>
      <w:proofErr w:type="spellStart"/>
      <w:r w:rsidR="00CA4982" w:rsidRPr="00C538E1">
        <w:rPr>
          <w:sz w:val="32"/>
          <w:szCs w:val="32"/>
        </w:rPr>
        <w:t>cho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cán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bộ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công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chức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và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học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sinh</w:t>
      </w:r>
      <w:proofErr w:type="spellEnd"/>
      <w:r w:rsidR="00CA4982" w:rsidRPr="00C538E1">
        <w:rPr>
          <w:sz w:val="32"/>
          <w:szCs w:val="32"/>
        </w:rPr>
        <w:t xml:space="preserve">, </w:t>
      </w:r>
      <w:proofErr w:type="spellStart"/>
      <w:r w:rsidR="00CA4982" w:rsidRPr="00C538E1">
        <w:rPr>
          <w:sz w:val="32"/>
          <w:szCs w:val="32"/>
        </w:rPr>
        <w:t>phụ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huynh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học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sinh</w:t>
      </w:r>
      <w:proofErr w:type="spellEnd"/>
      <w:r w:rsidR="00CA4982" w:rsidRPr="00C538E1">
        <w:rPr>
          <w:sz w:val="32"/>
          <w:szCs w:val="32"/>
        </w:rPr>
        <w:t xml:space="preserve"> … </w:t>
      </w:r>
      <w:proofErr w:type="spellStart"/>
      <w:r w:rsidR="00CA4982" w:rsidRPr="00C538E1">
        <w:rPr>
          <w:sz w:val="32"/>
          <w:szCs w:val="32"/>
        </w:rPr>
        <w:t>Phải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giữ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bí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mật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tài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liệu</w:t>
      </w:r>
      <w:proofErr w:type="spellEnd"/>
      <w:r w:rsidR="00CA4982" w:rsidRPr="00C538E1">
        <w:rPr>
          <w:sz w:val="32"/>
          <w:szCs w:val="32"/>
        </w:rPr>
        <w:t xml:space="preserve">, </w:t>
      </w:r>
      <w:proofErr w:type="spellStart"/>
      <w:r w:rsidR="00CA4982" w:rsidRPr="00C538E1">
        <w:rPr>
          <w:sz w:val="32"/>
          <w:szCs w:val="32"/>
        </w:rPr>
        <w:t>hồ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sơ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cơ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quan</w:t>
      </w:r>
      <w:proofErr w:type="spellEnd"/>
      <w:r w:rsidR="00CA4982" w:rsidRPr="00C538E1">
        <w:rPr>
          <w:sz w:val="32"/>
          <w:szCs w:val="32"/>
        </w:rPr>
        <w:t xml:space="preserve">. </w:t>
      </w:r>
      <w:proofErr w:type="spellStart"/>
      <w:r w:rsidR="00CA4982" w:rsidRPr="00C538E1">
        <w:rPr>
          <w:sz w:val="32"/>
          <w:szCs w:val="32"/>
        </w:rPr>
        <w:t>Không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cung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cấp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tài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liệu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khi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chưa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được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sự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đồng</w:t>
      </w:r>
      <w:proofErr w:type="spellEnd"/>
      <w:r w:rsidR="00CA4982" w:rsidRPr="00C538E1">
        <w:rPr>
          <w:sz w:val="32"/>
          <w:szCs w:val="32"/>
        </w:rPr>
        <w:t xml:space="preserve"> ý </w:t>
      </w:r>
      <w:proofErr w:type="spellStart"/>
      <w:r w:rsidR="00CA4982" w:rsidRPr="00C538E1">
        <w:rPr>
          <w:sz w:val="32"/>
          <w:szCs w:val="32"/>
        </w:rPr>
        <w:t>của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Hiệu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trưởng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nhà</w:t>
      </w:r>
      <w:proofErr w:type="spellEnd"/>
      <w:r w:rsidR="00CA4982" w:rsidRPr="00C538E1">
        <w:rPr>
          <w:sz w:val="32"/>
          <w:szCs w:val="32"/>
        </w:rPr>
        <w:t xml:space="preserve"> </w:t>
      </w:r>
      <w:proofErr w:type="spellStart"/>
      <w:r w:rsidR="00CA4982" w:rsidRPr="00C538E1">
        <w:rPr>
          <w:sz w:val="32"/>
          <w:szCs w:val="32"/>
        </w:rPr>
        <w:t>trường</w:t>
      </w:r>
      <w:proofErr w:type="spellEnd"/>
      <w:r w:rsidR="00CA4982" w:rsidRPr="00C538E1">
        <w:rPr>
          <w:sz w:val="32"/>
          <w:szCs w:val="32"/>
        </w:rPr>
        <w:t>.</w:t>
      </w:r>
    </w:p>
    <w:p w:rsidR="00CA4982" w:rsidRPr="00C538E1" w:rsidRDefault="006F1AFC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9.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giữ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nơi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sẽ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gọn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gàng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Thực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hiện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hàng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ngày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Chiều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thứ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sáu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hàng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tuần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toàn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tổng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Xe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đạp</w:t>
      </w:r>
      <w:proofErr w:type="spellEnd"/>
      <w:r w:rsidR="00FA3C32" w:rsidRPr="00C538E1">
        <w:rPr>
          <w:sz w:val="32"/>
          <w:szCs w:val="32"/>
        </w:rPr>
        <w:t>,</w:t>
      </w:r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xe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máy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của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cán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bộ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giáo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viên</w:t>
      </w:r>
      <w:proofErr w:type="spellEnd"/>
      <w:r w:rsidR="00FA3C32" w:rsidRPr="00C538E1">
        <w:rPr>
          <w:sz w:val="32"/>
          <w:szCs w:val="32"/>
        </w:rPr>
        <w:t xml:space="preserve">, </w:t>
      </w:r>
      <w:proofErr w:type="spellStart"/>
      <w:r w:rsidR="00FA3C32" w:rsidRPr="00C538E1">
        <w:rPr>
          <w:sz w:val="32"/>
          <w:szCs w:val="32"/>
        </w:rPr>
        <w:t>nhân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viên</w:t>
      </w:r>
      <w:proofErr w:type="spellEnd"/>
      <w:r w:rsidR="00FA3C32" w:rsidRPr="00C538E1">
        <w:rPr>
          <w:sz w:val="32"/>
          <w:szCs w:val="32"/>
        </w:rPr>
        <w:t xml:space="preserve">, </w:t>
      </w:r>
      <w:proofErr w:type="spellStart"/>
      <w:r w:rsidR="00FA3C32" w:rsidRPr="00C538E1">
        <w:rPr>
          <w:sz w:val="32"/>
          <w:szCs w:val="32"/>
        </w:rPr>
        <w:t>học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sinh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phải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để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gọn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gàng</w:t>
      </w:r>
      <w:proofErr w:type="spellEnd"/>
      <w:r w:rsidR="00FA3C32" w:rsidRPr="00C538E1">
        <w:rPr>
          <w:sz w:val="32"/>
          <w:szCs w:val="32"/>
        </w:rPr>
        <w:t xml:space="preserve">, an </w:t>
      </w:r>
      <w:proofErr w:type="spellStart"/>
      <w:r w:rsidR="00FA3C32" w:rsidRPr="00C538E1">
        <w:rPr>
          <w:sz w:val="32"/>
          <w:szCs w:val="32"/>
        </w:rPr>
        <w:t>toàn</w:t>
      </w:r>
      <w:proofErr w:type="spellEnd"/>
      <w:r w:rsidR="00FA3C32" w:rsidRPr="00C538E1">
        <w:rPr>
          <w:sz w:val="32"/>
          <w:szCs w:val="32"/>
        </w:rPr>
        <w:t xml:space="preserve">, </w:t>
      </w:r>
      <w:proofErr w:type="spellStart"/>
      <w:r w:rsidR="00FA3C32" w:rsidRPr="00C538E1">
        <w:rPr>
          <w:sz w:val="32"/>
          <w:szCs w:val="32"/>
        </w:rPr>
        <w:t>đúng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nơi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quy</w:t>
      </w:r>
      <w:proofErr w:type="spellEnd"/>
      <w:r w:rsidR="00FA3C32" w:rsidRPr="00C538E1">
        <w:rPr>
          <w:sz w:val="32"/>
          <w:szCs w:val="32"/>
        </w:rPr>
        <w:t xml:space="preserve"> </w:t>
      </w:r>
      <w:proofErr w:type="spellStart"/>
      <w:r w:rsidR="00FA3C32" w:rsidRPr="00C538E1">
        <w:rPr>
          <w:sz w:val="32"/>
          <w:szCs w:val="32"/>
        </w:rPr>
        <w:t>định</w:t>
      </w:r>
      <w:proofErr w:type="spellEnd"/>
      <w:r w:rsidR="00FA3C32" w:rsidRPr="00C538E1">
        <w:rPr>
          <w:sz w:val="32"/>
          <w:szCs w:val="32"/>
        </w:rPr>
        <w:t>.</w:t>
      </w:r>
    </w:p>
    <w:p w:rsidR="00FA3C32" w:rsidRPr="00C538E1" w:rsidRDefault="00277C3A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10. </w:t>
      </w:r>
      <w:proofErr w:type="spellStart"/>
      <w:r w:rsidRPr="00C538E1">
        <w:rPr>
          <w:sz w:val="32"/>
          <w:szCs w:val="32"/>
        </w:rPr>
        <w:t>Thực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hiện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nghiêm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chỉnh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phòng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chống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cháy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nổ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tiết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kiệm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điện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="00E82BB5" w:rsidRPr="00C538E1">
        <w:rPr>
          <w:sz w:val="32"/>
          <w:szCs w:val="32"/>
        </w:rPr>
        <w:t>nước</w:t>
      </w:r>
      <w:proofErr w:type="spellEnd"/>
      <w:r w:rsidR="00E82BB5" w:rsidRPr="00C538E1">
        <w:rPr>
          <w:sz w:val="32"/>
          <w:szCs w:val="32"/>
        </w:rPr>
        <w:t xml:space="preserve">, </w:t>
      </w:r>
      <w:proofErr w:type="spellStart"/>
      <w:r w:rsidR="00E82BB5" w:rsidRPr="00C538E1">
        <w:rPr>
          <w:sz w:val="32"/>
          <w:szCs w:val="32"/>
        </w:rPr>
        <w:t>điện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thoại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của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nhà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trường</w:t>
      </w:r>
      <w:proofErr w:type="spellEnd"/>
      <w:r w:rsidR="00E82BB5" w:rsidRPr="00C538E1">
        <w:rPr>
          <w:sz w:val="32"/>
          <w:szCs w:val="32"/>
        </w:rPr>
        <w:t xml:space="preserve">, </w:t>
      </w:r>
      <w:proofErr w:type="spellStart"/>
      <w:r w:rsidR="00E82BB5" w:rsidRPr="00C538E1">
        <w:rPr>
          <w:sz w:val="32"/>
          <w:szCs w:val="32"/>
        </w:rPr>
        <w:t>phải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kiểm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tra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và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ngắt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điện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phòng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làm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việc</w:t>
      </w:r>
      <w:proofErr w:type="spellEnd"/>
      <w:r w:rsidR="00E82BB5" w:rsidRPr="00C538E1">
        <w:rPr>
          <w:sz w:val="32"/>
          <w:szCs w:val="32"/>
        </w:rPr>
        <w:t xml:space="preserve">, </w:t>
      </w:r>
      <w:proofErr w:type="spellStart"/>
      <w:r w:rsidR="00E82BB5" w:rsidRPr="00C538E1">
        <w:rPr>
          <w:sz w:val="32"/>
          <w:szCs w:val="32"/>
        </w:rPr>
        <w:t>nơi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học</w:t>
      </w:r>
      <w:proofErr w:type="spellEnd"/>
      <w:r w:rsidR="00E82BB5" w:rsidRPr="00C538E1">
        <w:rPr>
          <w:sz w:val="32"/>
          <w:szCs w:val="32"/>
        </w:rPr>
        <w:t xml:space="preserve">, </w:t>
      </w:r>
      <w:proofErr w:type="spellStart"/>
      <w:r w:rsidR="00E82BB5" w:rsidRPr="00C538E1">
        <w:rPr>
          <w:sz w:val="32"/>
          <w:szCs w:val="32"/>
        </w:rPr>
        <w:t>nơi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thực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hành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công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việc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trước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khi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ra</w:t>
      </w:r>
      <w:proofErr w:type="spellEnd"/>
      <w:r w:rsidR="00E82BB5" w:rsidRPr="00C538E1">
        <w:rPr>
          <w:sz w:val="32"/>
          <w:szCs w:val="32"/>
        </w:rPr>
        <w:t xml:space="preserve"> </w:t>
      </w:r>
      <w:proofErr w:type="spellStart"/>
      <w:r w:rsidR="00E82BB5" w:rsidRPr="00C538E1">
        <w:rPr>
          <w:sz w:val="32"/>
          <w:szCs w:val="32"/>
        </w:rPr>
        <w:t>về</w:t>
      </w:r>
      <w:proofErr w:type="spellEnd"/>
      <w:r w:rsidR="00E82BB5" w:rsidRPr="00C538E1">
        <w:rPr>
          <w:sz w:val="32"/>
          <w:szCs w:val="32"/>
        </w:rPr>
        <w:t>.</w:t>
      </w:r>
    </w:p>
    <w:p w:rsidR="00E82BB5" w:rsidRPr="00C538E1" w:rsidRDefault="00E82BB5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11. </w:t>
      </w:r>
      <w:proofErr w:type="spellStart"/>
      <w:r w:rsidRPr="00C538E1">
        <w:rPr>
          <w:sz w:val="32"/>
          <w:szCs w:val="32"/>
        </w:rPr>
        <w:t>Cán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bộ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trách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nhiệm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tài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sản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mang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tài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sản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ra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khỏi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thực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hiện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theo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định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được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tự</w:t>
      </w:r>
      <w:proofErr w:type="spellEnd"/>
      <w:r w:rsidRPr="00C538E1">
        <w:rPr>
          <w:sz w:val="32"/>
          <w:szCs w:val="32"/>
        </w:rPr>
        <w:t xml:space="preserve"> ý di </w:t>
      </w:r>
      <w:proofErr w:type="spellStart"/>
      <w:r w:rsidRPr="00C538E1">
        <w:rPr>
          <w:sz w:val="32"/>
          <w:szCs w:val="32"/>
        </w:rPr>
        <w:t>chuyển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tài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sản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chung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ra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khỏi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phòng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việc</w:t>
      </w:r>
      <w:proofErr w:type="spellEnd"/>
      <w:r w:rsidRPr="00C538E1">
        <w:rPr>
          <w:sz w:val="32"/>
          <w:szCs w:val="32"/>
        </w:rPr>
        <w:t>.</w:t>
      </w:r>
    </w:p>
    <w:p w:rsidR="00E82BB5" w:rsidRPr="00C538E1" w:rsidRDefault="00E82BB5" w:rsidP="00C538E1">
      <w:pPr>
        <w:spacing w:before="120" w:after="120" w:line="276" w:lineRule="auto"/>
        <w:jc w:val="both"/>
        <w:rPr>
          <w:b/>
          <w:sz w:val="32"/>
          <w:szCs w:val="32"/>
        </w:rPr>
      </w:pPr>
      <w:r w:rsidRPr="00C538E1">
        <w:rPr>
          <w:b/>
          <w:sz w:val="32"/>
          <w:szCs w:val="32"/>
        </w:rPr>
        <w:t>C. HỌC SINH NHÀ TRƯỜNG</w:t>
      </w:r>
    </w:p>
    <w:p w:rsidR="005F683A" w:rsidRPr="00C538E1" w:rsidRDefault="00E82BB5" w:rsidP="00C538E1">
      <w:pPr>
        <w:spacing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12. 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đến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giờ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tổ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chức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hoạt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nội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trú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định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ăn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mặc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gọn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gàng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đeo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thẻ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lớp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nghỉ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phép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ra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khỏi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nộp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thẻ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người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đón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đến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lớp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học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phải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đi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giày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hoặc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dép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có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quai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hậu</w:t>
      </w:r>
      <w:proofErr w:type="spellEnd"/>
      <w:r w:rsidR="005F683A" w:rsidRPr="00C538E1">
        <w:rPr>
          <w:sz w:val="32"/>
          <w:szCs w:val="32"/>
        </w:rPr>
        <w:t xml:space="preserve">. </w:t>
      </w:r>
      <w:proofErr w:type="spellStart"/>
      <w:r w:rsidR="005F683A" w:rsidRPr="00C538E1">
        <w:rPr>
          <w:sz w:val="32"/>
          <w:szCs w:val="32"/>
        </w:rPr>
        <w:t>Phải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tuân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thủ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nghiêm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các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quy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định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về</w:t>
      </w:r>
      <w:proofErr w:type="spellEnd"/>
      <w:r w:rsidR="005F683A" w:rsidRPr="00C538E1">
        <w:rPr>
          <w:sz w:val="32"/>
          <w:szCs w:val="32"/>
        </w:rPr>
        <w:t xml:space="preserve"> an </w:t>
      </w:r>
      <w:proofErr w:type="spellStart"/>
      <w:r w:rsidR="005F683A" w:rsidRPr="00C538E1">
        <w:rPr>
          <w:sz w:val="32"/>
          <w:szCs w:val="32"/>
        </w:rPr>
        <w:t>toàn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giao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thông</w:t>
      </w:r>
      <w:proofErr w:type="spellEnd"/>
      <w:r w:rsidR="005F683A" w:rsidRPr="00C538E1">
        <w:rPr>
          <w:sz w:val="32"/>
          <w:szCs w:val="32"/>
        </w:rPr>
        <w:t xml:space="preserve">, </w:t>
      </w:r>
      <w:proofErr w:type="spellStart"/>
      <w:r w:rsidR="005F683A" w:rsidRPr="00C538E1">
        <w:rPr>
          <w:sz w:val="32"/>
          <w:szCs w:val="32"/>
        </w:rPr>
        <w:t>phòng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tránh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r w:rsidR="005F683A" w:rsidRPr="00C538E1">
        <w:rPr>
          <w:sz w:val="32"/>
          <w:szCs w:val="32"/>
        </w:rPr>
        <w:t>đuối</w:t>
      </w:r>
      <w:proofErr w:type="spellEnd"/>
      <w:r w:rsidR="005F683A" w:rsidRPr="00C538E1">
        <w:rPr>
          <w:sz w:val="32"/>
          <w:szCs w:val="32"/>
        </w:rPr>
        <w:t xml:space="preserve"> </w:t>
      </w:r>
      <w:proofErr w:type="spellStart"/>
      <w:proofErr w:type="gramStart"/>
      <w:r w:rsidR="005F683A" w:rsidRPr="00C538E1">
        <w:rPr>
          <w:sz w:val="32"/>
          <w:szCs w:val="32"/>
        </w:rPr>
        <w:t>nước</w:t>
      </w:r>
      <w:proofErr w:type="spellEnd"/>
      <w:r w:rsidR="005F683A" w:rsidRPr="00C538E1">
        <w:rPr>
          <w:sz w:val="32"/>
          <w:szCs w:val="32"/>
        </w:rPr>
        <w:t>, …</w:t>
      </w:r>
      <w:proofErr w:type="gramEnd"/>
    </w:p>
    <w:p w:rsidR="003151D7" w:rsidRPr="00C538E1" w:rsidRDefault="005F683A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13.</w:t>
      </w:r>
      <w:r w:rsidR="003151D7" w:rsidRPr="00C538E1">
        <w:rPr>
          <w:b/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Trong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giờ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học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không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bỏ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ra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ngoài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để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giải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quyết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các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việc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khác</w:t>
      </w:r>
      <w:proofErr w:type="spellEnd"/>
      <w:r w:rsidR="003151D7" w:rsidRPr="00C538E1">
        <w:rPr>
          <w:sz w:val="32"/>
          <w:szCs w:val="32"/>
        </w:rPr>
        <w:t xml:space="preserve">. </w:t>
      </w:r>
      <w:proofErr w:type="spellStart"/>
      <w:r w:rsidR="003151D7" w:rsidRPr="00C538E1">
        <w:rPr>
          <w:sz w:val="32"/>
          <w:szCs w:val="32"/>
        </w:rPr>
        <w:t>Khi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không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có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giáo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viên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đến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giảng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dạy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hoặc</w:t>
      </w:r>
      <w:proofErr w:type="spellEnd"/>
      <w:r w:rsidR="003151D7" w:rsidRPr="00C538E1">
        <w:rPr>
          <w:sz w:val="32"/>
          <w:szCs w:val="32"/>
        </w:rPr>
        <w:t xml:space="preserve"> di </w:t>
      </w:r>
      <w:proofErr w:type="spellStart"/>
      <w:r w:rsidR="003151D7" w:rsidRPr="00C538E1">
        <w:rPr>
          <w:sz w:val="32"/>
          <w:szCs w:val="32"/>
        </w:rPr>
        <w:t>chuyển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địa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điểm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học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tập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phải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giữ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trật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tự</w:t>
      </w:r>
      <w:proofErr w:type="spellEnd"/>
      <w:r w:rsidR="003151D7" w:rsidRPr="00C538E1">
        <w:rPr>
          <w:sz w:val="32"/>
          <w:szCs w:val="32"/>
        </w:rPr>
        <w:t xml:space="preserve">, </w:t>
      </w:r>
      <w:proofErr w:type="spellStart"/>
      <w:r w:rsidR="003151D7" w:rsidRPr="00C538E1">
        <w:rPr>
          <w:sz w:val="32"/>
          <w:szCs w:val="32"/>
        </w:rPr>
        <w:t>không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làm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ảnh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hưởng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đến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lớp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bên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cạnh</w:t>
      </w:r>
      <w:proofErr w:type="spellEnd"/>
      <w:r w:rsidR="003151D7" w:rsidRPr="00C538E1">
        <w:rPr>
          <w:sz w:val="32"/>
          <w:szCs w:val="32"/>
        </w:rPr>
        <w:t xml:space="preserve">. </w:t>
      </w:r>
      <w:proofErr w:type="spellStart"/>
      <w:r w:rsidR="003151D7" w:rsidRPr="00C538E1">
        <w:rPr>
          <w:sz w:val="32"/>
          <w:szCs w:val="32"/>
        </w:rPr>
        <w:t>Không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được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đưa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người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ngoài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vào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trong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trường</w:t>
      </w:r>
      <w:proofErr w:type="spellEnd"/>
      <w:r w:rsidR="003151D7" w:rsidRPr="00C538E1">
        <w:rPr>
          <w:sz w:val="32"/>
          <w:szCs w:val="32"/>
        </w:rPr>
        <w:t xml:space="preserve">, </w:t>
      </w:r>
      <w:proofErr w:type="spellStart"/>
      <w:r w:rsidR="003151D7" w:rsidRPr="00C538E1">
        <w:rPr>
          <w:sz w:val="32"/>
          <w:szCs w:val="32"/>
        </w:rPr>
        <w:t>lớp</w:t>
      </w:r>
      <w:proofErr w:type="spellEnd"/>
      <w:r w:rsidR="003151D7" w:rsidRPr="00C538E1">
        <w:rPr>
          <w:sz w:val="32"/>
          <w:szCs w:val="32"/>
        </w:rPr>
        <w:t xml:space="preserve"> </w:t>
      </w:r>
      <w:proofErr w:type="spellStart"/>
      <w:r w:rsidR="003151D7" w:rsidRPr="00C538E1">
        <w:rPr>
          <w:sz w:val="32"/>
          <w:szCs w:val="32"/>
        </w:rPr>
        <w:t>học</w:t>
      </w:r>
      <w:proofErr w:type="spellEnd"/>
      <w:r w:rsidR="003151D7" w:rsidRPr="00C538E1">
        <w:rPr>
          <w:sz w:val="32"/>
          <w:szCs w:val="32"/>
        </w:rPr>
        <w:t>.</w:t>
      </w:r>
    </w:p>
    <w:p w:rsidR="00521166" w:rsidRPr="00C538E1" w:rsidRDefault="003151D7" w:rsidP="00C538E1">
      <w:pPr>
        <w:spacing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</w:t>
      </w:r>
      <w:r w:rsidR="00C079FD" w:rsidRPr="00C538E1">
        <w:rPr>
          <w:b/>
          <w:sz w:val="32"/>
          <w:szCs w:val="32"/>
        </w:rPr>
        <w:t>4</w:t>
      </w:r>
      <w:r w:rsidRPr="00C538E1">
        <w:rPr>
          <w:b/>
          <w:sz w:val="32"/>
          <w:szCs w:val="32"/>
        </w:rPr>
        <w:t xml:space="preserve">. </w:t>
      </w:r>
      <w:proofErr w:type="spellStart"/>
      <w:r w:rsidR="009A60BE" w:rsidRPr="00C538E1">
        <w:rPr>
          <w:sz w:val="32"/>
          <w:szCs w:val="32"/>
        </w:rPr>
        <w:t>Giao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nhận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tài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sản</w:t>
      </w:r>
      <w:proofErr w:type="spellEnd"/>
      <w:r w:rsidR="009A60BE" w:rsidRPr="00C538E1">
        <w:rPr>
          <w:sz w:val="32"/>
          <w:szCs w:val="32"/>
        </w:rPr>
        <w:t xml:space="preserve">, </w:t>
      </w:r>
      <w:proofErr w:type="spellStart"/>
      <w:r w:rsidR="009A60BE" w:rsidRPr="00C538E1">
        <w:rPr>
          <w:sz w:val="32"/>
          <w:szCs w:val="32"/>
        </w:rPr>
        <w:t>khi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có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vụ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việc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gây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hư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hỏng</w:t>
      </w:r>
      <w:proofErr w:type="spellEnd"/>
      <w:r w:rsidR="009A60BE" w:rsidRPr="00C538E1">
        <w:rPr>
          <w:sz w:val="32"/>
          <w:szCs w:val="32"/>
        </w:rPr>
        <w:t xml:space="preserve">, </w:t>
      </w:r>
      <w:proofErr w:type="spellStart"/>
      <w:r w:rsidR="009A60BE" w:rsidRPr="00C538E1">
        <w:rPr>
          <w:sz w:val="32"/>
          <w:szCs w:val="32"/>
        </w:rPr>
        <w:t>mất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mát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phải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báo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nhân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viên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bảo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vệ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để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giải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quyết</w:t>
      </w:r>
      <w:proofErr w:type="spellEnd"/>
      <w:r w:rsidR="009A60BE" w:rsidRPr="00C538E1">
        <w:rPr>
          <w:sz w:val="32"/>
          <w:szCs w:val="32"/>
        </w:rPr>
        <w:t xml:space="preserve">. </w:t>
      </w:r>
      <w:proofErr w:type="spellStart"/>
      <w:r w:rsidR="009A60BE" w:rsidRPr="00C538E1">
        <w:rPr>
          <w:sz w:val="32"/>
          <w:szCs w:val="32"/>
        </w:rPr>
        <w:t>Không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chơi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bóng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trong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giờ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học</w:t>
      </w:r>
      <w:proofErr w:type="spellEnd"/>
      <w:r w:rsidR="009A60BE" w:rsidRPr="00C538E1">
        <w:rPr>
          <w:sz w:val="32"/>
          <w:szCs w:val="32"/>
        </w:rPr>
        <w:t xml:space="preserve">, </w:t>
      </w:r>
      <w:proofErr w:type="spellStart"/>
      <w:r w:rsidR="009A60BE" w:rsidRPr="00C538E1">
        <w:rPr>
          <w:sz w:val="32"/>
          <w:szCs w:val="32"/>
        </w:rPr>
        <w:t>các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hành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proofErr w:type="gramStart"/>
      <w:r w:rsidR="009A60BE" w:rsidRPr="00C538E1">
        <w:rPr>
          <w:sz w:val="32"/>
          <w:szCs w:val="32"/>
        </w:rPr>
        <w:t>lang</w:t>
      </w:r>
      <w:proofErr w:type="spellEnd"/>
      <w:proofErr w:type="gram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và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trên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đường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nội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bộ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của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nhà</w:t>
      </w:r>
      <w:proofErr w:type="spellEnd"/>
      <w:r w:rsidR="009A60BE" w:rsidRPr="00C538E1">
        <w:rPr>
          <w:sz w:val="32"/>
          <w:szCs w:val="32"/>
        </w:rPr>
        <w:t xml:space="preserve"> </w:t>
      </w:r>
      <w:proofErr w:type="spellStart"/>
      <w:r w:rsidR="009A60BE" w:rsidRPr="00C538E1">
        <w:rPr>
          <w:sz w:val="32"/>
          <w:szCs w:val="32"/>
        </w:rPr>
        <w:t>trường</w:t>
      </w:r>
      <w:proofErr w:type="spellEnd"/>
      <w:r w:rsidR="009A60BE" w:rsidRPr="00C538E1">
        <w:rPr>
          <w:sz w:val="32"/>
          <w:szCs w:val="32"/>
        </w:rPr>
        <w:t>.</w:t>
      </w:r>
    </w:p>
    <w:p w:rsidR="00521166" w:rsidRPr="00C538E1" w:rsidRDefault="00521166" w:rsidP="003D1CC2">
      <w:pPr>
        <w:spacing w:before="120" w:after="120" w:line="276" w:lineRule="auto"/>
        <w:jc w:val="both"/>
        <w:rPr>
          <w:b/>
          <w:sz w:val="32"/>
          <w:szCs w:val="32"/>
        </w:rPr>
      </w:pPr>
      <w:r w:rsidRPr="00C538E1">
        <w:rPr>
          <w:b/>
          <w:sz w:val="32"/>
          <w:szCs w:val="32"/>
        </w:rPr>
        <w:lastRenderedPageBreak/>
        <w:t>D. PHỤ HUYNH HỌC SINH</w:t>
      </w:r>
    </w:p>
    <w:p w:rsidR="00521166" w:rsidRPr="00C538E1" w:rsidRDefault="00521166" w:rsidP="00C538E1">
      <w:pPr>
        <w:spacing w:line="276" w:lineRule="auto"/>
        <w:jc w:val="both"/>
        <w:rPr>
          <w:b/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15. </w:t>
      </w:r>
      <w:proofErr w:type="spellStart"/>
      <w:r w:rsidRPr="00C538E1">
        <w:rPr>
          <w:sz w:val="32"/>
          <w:szCs w:val="32"/>
        </w:rPr>
        <w:t>Đến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thăm</w:t>
      </w:r>
      <w:proofErr w:type="spellEnd"/>
      <w:r w:rsidRPr="00C538E1">
        <w:rPr>
          <w:sz w:val="32"/>
          <w:szCs w:val="32"/>
        </w:rPr>
        <w:t xml:space="preserve"> con, </w:t>
      </w:r>
      <w:proofErr w:type="spellStart"/>
      <w:r w:rsidRPr="00C538E1">
        <w:rPr>
          <w:sz w:val="32"/>
          <w:szCs w:val="32"/>
        </w:rPr>
        <w:t>em</w:t>
      </w:r>
      <w:proofErr w:type="spellEnd"/>
      <w:r w:rsidRPr="00C538E1">
        <w:rPr>
          <w:sz w:val="32"/>
          <w:szCs w:val="32"/>
        </w:rPr>
        <w:t xml:space="preserve"> (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)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được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sự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đồng</w:t>
      </w:r>
      <w:proofErr w:type="spellEnd"/>
      <w:r w:rsidRPr="00C538E1">
        <w:rPr>
          <w:sz w:val="32"/>
          <w:szCs w:val="32"/>
        </w:rPr>
        <w:t xml:space="preserve"> ý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nhân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vệ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thời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quy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định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làm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mất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trật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tự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có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thái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độ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lịch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sự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nhã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nhặn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văn</w:t>
      </w:r>
      <w:proofErr w:type="spellEnd"/>
      <w:r w:rsidRPr="00C538E1">
        <w:rPr>
          <w:sz w:val="32"/>
          <w:szCs w:val="32"/>
        </w:rPr>
        <w:t xml:space="preserve"> minh </w:t>
      </w:r>
      <w:proofErr w:type="spellStart"/>
      <w:r w:rsidRPr="00C538E1">
        <w:rPr>
          <w:sz w:val="32"/>
          <w:szCs w:val="32"/>
        </w:rPr>
        <w:t>trong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tiếp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giữ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gìn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nét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đẹp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văn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hoá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="00342240">
        <w:rPr>
          <w:sz w:val="32"/>
          <w:szCs w:val="32"/>
          <w:lang w:val="vi-VN"/>
        </w:rPr>
        <w:t>, làm gương cho con em mình</w:t>
      </w:r>
      <w:r w:rsidRPr="00C538E1">
        <w:rPr>
          <w:b/>
          <w:sz w:val="32"/>
          <w:szCs w:val="32"/>
        </w:rPr>
        <w:t>.</w:t>
      </w:r>
    </w:p>
    <w:p w:rsidR="00521166" w:rsidRPr="00C538E1" w:rsidRDefault="00521166" w:rsidP="003D1CC2">
      <w:pPr>
        <w:spacing w:before="120" w:line="276" w:lineRule="auto"/>
        <w:jc w:val="both"/>
        <w:rPr>
          <w:sz w:val="32"/>
          <w:szCs w:val="32"/>
        </w:rPr>
      </w:pPr>
      <w:proofErr w:type="spellStart"/>
      <w:r w:rsidRPr="00C538E1">
        <w:rPr>
          <w:b/>
          <w:sz w:val="32"/>
          <w:szCs w:val="32"/>
        </w:rPr>
        <w:t>Điều</w:t>
      </w:r>
      <w:proofErr w:type="spellEnd"/>
      <w:r w:rsidRPr="00C538E1">
        <w:rPr>
          <w:b/>
          <w:sz w:val="32"/>
          <w:szCs w:val="32"/>
        </w:rPr>
        <w:t xml:space="preserve"> 16. </w:t>
      </w:r>
      <w:proofErr w:type="spellStart"/>
      <w:r w:rsidRPr="00C538E1">
        <w:rPr>
          <w:sz w:val="32"/>
          <w:szCs w:val="32"/>
        </w:rPr>
        <w:t>Khi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đón</w:t>
      </w:r>
      <w:proofErr w:type="spellEnd"/>
      <w:r w:rsidRPr="00C538E1">
        <w:rPr>
          <w:sz w:val="32"/>
          <w:szCs w:val="32"/>
        </w:rPr>
        <w:t xml:space="preserve"> con, </w:t>
      </w:r>
      <w:proofErr w:type="spellStart"/>
      <w:r w:rsidRPr="00C538E1">
        <w:rPr>
          <w:sz w:val="32"/>
          <w:szCs w:val="32"/>
        </w:rPr>
        <w:t>em</w:t>
      </w:r>
      <w:proofErr w:type="spellEnd"/>
      <w:r w:rsidRPr="00C538E1">
        <w:rPr>
          <w:sz w:val="32"/>
          <w:szCs w:val="32"/>
        </w:rPr>
        <w:t xml:space="preserve"> (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) </w:t>
      </w:r>
      <w:proofErr w:type="spellStart"/>
      <w:r w:rsidRPr="00C538E1">
        <w:rPr>
          <w:sz w:val="32"/>
          <w:szCs w:val="32"/>
        </w:rPr>
        <w:t>ra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khỏi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trường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phải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được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phép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của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giáo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viên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chủ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nhiệm</w:t>
      </w:r>
      <w:proofErr w:type="spellEnd"/>
      <w:r w:rsidRPr="00C538E1">
        <w:rPr>
          <w:sz w:val="32"/>
          <w:szCs w:val="32"/>
        </w:rPr>
        <w:t xml:space="preserve">, ban </w:t>
      </w:r>
      <w:proofErr w:type="spellStart"/>
      <w:r w:rsidRPr="00C538E1">
        <w:rPr>
          <w:sz w:val="32"/>
          <w:szCs w:val="32"/>
        </w:rPr>
        <w:t>quản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lý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nội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trú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đưa</w:t>
      </w:r>
      <w:proofErr w:type="spellEnd"/>
      <w:r w:rsidRPr="00C538E1">
        <w:rPr>
          <w:sz w:val="32"/>
          <w:szCs w:val="32"/>
        </w:rPr>
        <w:t xml:space="preserve"> con, </w:t>
      </w:r>
      <w:proofErr w:type="spellStart"/>
      <w:r w:rsidRPr="00C538E1">
        <w:rPr>
          <w:sz w:val="32"/>
          <w:szCs w:val="32"/>
        </w:rPr>
        <w:t>em</w:t>
      </w:r>
      <w:proofErr w:type="spellEnd"/>
      <w:r w:rsidRPr="00C538E1">
        <w:rPr>
          <w:sz w:val="32"/>
          <w:szCs w:val="32"/>
        </w:rPr>
        <w:t xml:space="preserve"> (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) </w:t>
      </w:r>
      <w:proofErr w:type="spellStart"/>
      <w:r w:rsidRPr="00C538E1">
        <w:rPr>
          <w:sz w:val="32"/>
          <w:szCs w:val="32"/>
        </w:rPr>
        <w:t>trả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phép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đúng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hạn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đảm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bảo</w:t>
      </w:r>
      <w:proofErr w:type="spellEnd"/>
      <w:r w:rsidRPr="00C538E1">
        <w:rPr>
          <w:sz w:val="32"/>
          <w:szCs w:val="32"/>
        </w:rPr>
        <w:t xml:space="preserve"> </w:t>
      </w:r>
      <w:proofErr w:type="gramStart"/>
      <w:r w:rsidRPr="00C538E1">
        <w:rPr>
          <w:sz w:val="32"/>
          <w:szCs w:val="32"/>
        </w:rPr>
        <w:t>an</w:t>
      </w:r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toàn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tình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huống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đối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với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và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người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khác</w:t>
      </w:r>
      <w:proofErr w:type="spellEnd"/>
      <w:r w:rsidRPr="00C538E1">
        <w:rPr>
          <w:sz w:val="32"/>
          <w:szCs w:val="32"/>
        </w:rPr>
        <w:t xml:space="preserve">. </w:t>
      </w:r>
      <w:proofErr w:type="spellStart"/>
      <w:r w:rsidRPr="00C538E1">
        <w:rPr>
          <w:sz w:val="32"/>
          <w:szCs w:val="32"/>
        </w:rPr>
        <w:t>Không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giao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proofErr w:type="gramStart"/>
      <w:r w:rsidRPr="00C538E1">
        <w:rPr>
          <w:sz w:val="32"/>
          <w:szCs w:val="32"/>
        </w:rPr>
        <w:t>xe</w:t>
      </w:r>
      <w:proofErr w:type="spellEnd"/>
      <w:proofErr w:type="gram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gắn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máy</w:t>
      </w:r>
      <w:proofErr w:type="spellEnd"/>
      <w:r w:rsidRPr="00C538E1">
        <w:rPr>
          <w:sz w:val="32"/>
          <w:szCs w:val="32"/>
        </w:rPr>
        <w:t xml:space="preserve">, </w:t>
      </w:r>
      <w:proofErr w:type="spellStart"/>
      <w:r w:rsidRPr="00C538E1">
        <w:rPr>
          <w:sz w:val="32"/>
          <w:szCs w:val="32"/>
        </w:rPr>
        <w:t>điện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thoại</w:t>
      </w:r>
      <w:proofErr w:type="spellEnd"/>
      <w:r w:rsidRPr="00C538E1">
        <w:rPr>
          <w:sz w:val="32"/>
          <w:szCs w:val="32"/>
        </w:rPr>
        <w:t xml:space="preserve"> di </w:t>
      </w:r>
      <w:proofErr w:type="spellStart"/>
      <w:r w:rsidRPr="00C538E1">
        <w:rPr>
          <w:sz w:val="32"/>
          <w:szCs w:val="32"/>
        </w:rPr>
        <w:t>động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cho</w:t>
      </w:r>
      <w:proofErr w:type="spellEnd"/>
      <w:r w:rsidRPr="00C538E1">
        <w:rPr>
          <w:sz w:val="32"/>
          <w:szCs w:val="32"/>
        </w:rPr>
        <w:t xml:space="preserve"> con, </w:t>
      </w:r>
      <w:proofErr w:type="spellStart"/>
      <w:r w:rsidRPr="00C538E1">
        <w:rPr>
          <w:sz w:val="32"/>
          <w:szCs w:val="32"/>
        </w:rPr>
        <w:t>em</w:t>
      </w:r>
      <w:proofErr w:type="spellEnd"/>
      <w:r w:rsidRPr="00C538E1">
        <w:rPr>
          <w:sz w:val="32"/>
          <w:szCs w:val="32"/>
        </w:rPr>
        <w:t xml:space="preserve"> (</w:t>
      </w:r>
      <w:proofErr w:type="spellStart"/>
      <w:r w:rsidRPr="00C538E1">
        <w:rPr>
          <w:sz w:val="32"/>
          <w:szCs w:val="32"/>
        </w:rPr>
        <w:t>học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sinh</w:t>
      </w:r>
      <w:proofErr w:type="spellEnd"/>
      <w:r w:rsidRPr="00C538E1">
        <w:rPr>
          <w:sz w:val="32"/>
          <w:szCs w:val="32"/>
        </w:rPr>
        <w:t xml:space="preserve">) </w:t>
      </w:r>
      <w:proofErr w:type="spellStart"/>
      <w:r w:rsidRPr="00C538E1">
        <w:rPr>
          <w:sz w:val="32"/>
          <w:szCs w:val="32"/>
        </w:rPr>
        <w:t>sử</w:t>
      </w:r>
      <w:proofErr w:type="spellEnd"/>
      <w:r w:rsidRPr="00C538E1">
        <w:rPr>
          <w:sz w:val="32"/>
          <w:szCs w:val="32"/>
        </w:rPr>
        <w:t xml:space="preserve"> </w:t>
      </w:r>
      <w:proofErr w:type="spellStart"/>
      <w:r w:rsidRPr="00C538E1">
        <w:rPr>
          <w:sz w:val="32"/>
          <w:szCs w:val="32"/>
        </w:rPr>
        <w:t>dụng</w:t>
      </w:r>
      <w:proofErr w:type="spellEnd"/>
      <w:r w:rsidRPr="00C538E1">
        <w:rPr>
          <w:sz w:val="32"/>
          <w:szCs w:val="32"/>
        </w:rPr>
        <w:t>.</w:t>
      </w:r>
    </w:p>
    <w:p w:rsidR="00E82BB5" w:rsidRPr="00C538E1" w:rsidRDefault="00521166" w:rsidP="00C538E1">
      <w:pPr>
        <w:spacing w:line="276" w:lineRule="auto"/>
        <w:jc w:val="both"/>
        <w:rPr>
          <w:b/>
          <w:i/>
          <w:sz w:val="32"/>
          <w:szCs w:val="32"/>
        </w:rPr>
      </w:pPr>
      <w:proofErr w:type="gramStart"/>
      <w:r w:rsidRPr="00C538E1">
        <w:rPr>
          <w:b/>
          <w:i/>
          <w:sz w:val="32"/>
          <w:szCs w:val="32"/>
        </w:rPr>
        <w:t>(</w:t>
      </w:r>
      <w:proofErr w:type="spellStart"/>
      <w:r w:rsidR="00C538E1" w:rsidRPr="00C538E1">
        <w:rPr>
          <w:b/>
          <w:i/>
          <w:sz w:val="32"/>
          <w:szCs w:val="32"/>
        </w:rPr>
        <w:t>Nội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quy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này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có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hiệu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lực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thi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hành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đối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với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trường</w:t>
      </w:r>
      <w:proofErr w:type="spellEnd"/>
      <w:r w:rsidR="00C538E1" w:rsidRPr="00C538E1">
        <w:rPr>
          <w:b/>
          <w:i/>
          <w:sz w:val="32"/>
          <w:szCs w:val="32"/>
        </w:rPr>
        <w:t xml:space="preserve"> PT DTNT THCS </w:t>
      </w:r>
      <w:proofErr w:type="spellStart"/>
      <w:r w:rsidR="00C538E1" w:rsidRPr="00C538E1">
        <w:rPr>
          <w:b/>
          <w:i/>
          <w:sz w:val="32"/>
          <w:szCs w:val="32"/>
        </w:rPr>
        <w:t>và</w:t>
      </w:r>
      <w:proofErr w:type="spellEnd"/>
      <w:r w:rsidR="00C538E1" w:rsidRPr="00C538E1">
        <w:rPr>
          <w:b/>
          <w:i/>
          <w:sz w:val="32"/>
          <w:szCs w:val="32"/>
        </w:rPr>
        <w:t xml:space="preserve"> THPT </w:t>
      </w:r>
      <w:proofErr w:type="spellStart"/>
      <w:r w:rsidR="00C538E1" w:rsidRPr="00C538E1">
        <w:rPr>
          <w:b/>
          <w:i/>
          <w:sz w:val="32"/>
          <w:szCs w:val="32"/>
        </w:rPr>
        <w:t>huyện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Tân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Lạc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từ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năm</w:t>
      </w:r>
      <w:proofErr w:type="spellEnd"/>
      <w:r w:rsidR="00C538E1" w:rsidRPr="00C538E1">
        <w:rPr>
          <w:b/>
          <w:i/>
          <w:sz w:val="32"/>
          <w:szCs w:val="32"/>
        </w:rPr>
        <w:t xml:space="preserve"> </w:t>
      </w:r>
      <w:proofErr w:type="spellStart"/>
      <w:r w:rsidR="00C538E1" w:rsidRPr="00C538E1">
        <w:rPr>
          <w:b/>
          <w:i/>
          <w:sz w:val="32"/>
          <w:szCs w:val="32"/>
        </w:rPr>
        <w:t>học</w:t>
      </w:r>
      <w:proofErr w:type="spellEnd"/>
      <w:r w:rsidR="00C538E1" w:rsidRPr="00C538E1">
        <w:rPr>
          <w:b/>
          <w:i/>
          <w:sz w:val="32"/>
          <w:szCs w:val="32"/>
        </w:rPr>
        <w:t xml:space="preserve"> 2018 - 2019</w:t>
      </w:r>
      <w:r w:rsidRPr="00C538E1">
        <w:rPr>
          <w:b/>
          <w:i/>
          <w:sz w:val="32"/>
          <w:szCs w:val="32"/>
        </w:rPr>
        <w:t>)</w:t>
      </w:r>
      <w:r w:rsidR="006D474D">
        <w:rPr>
          <w:b/>
          <w:i/>
          <w:sz w:val="32"/>
          <w:szCs w:val="32"/>
          <w:lang w:val="vi-VN"/>
        </w:rPr>
        <w:t>.</w:t>
      </w:r>
      <w:proofErr w:type="gramEnd"/>
      <w:r w:rsidRPr="00C538E1">
        <w:rPr>
          <w:b/>
          <w:i/>
          <w:sz w:val="32"/>
          <w:szCs w:val="32"/>
        </w:rPr>
        <w:t xml:space="preserve">  </w:t>
      </w:r>
      <w:r w:rsidR="005F683A" w:rsidRPr="00C538E1">
        <w:rPr>
          <w:b/>
          <w:i/>
          <w:sz w:val="32"/>
          <w:szCs w:val="32"/>
        </w:rPr>
        <w:t xml:space="preserve">  </w:t>
      </w:r>
    </w:p>
    <w:p w:rsidR="00C538E1" w:rsidRDefault="00C538E1" w:rsidP="00C538E1">
      <w:pPr>
        <w:spacing w:line="276" w:lineRule="auto"/>
        <w:jc w:val="both"/>
        <w:rPr>
          <w:sz w:val="32"/>
          <w:szCs w:val="32"/>
        </w:rPr>
      </w:pP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  <w:r w:rsidRPr="00C538E1">
        <w:rPr>
          <w:sz w:val="32"/>
          <w:szCs w:val="32"/>
        </w:rPr>
        <w:tab/>
      </w:r>
    </w:p>
    <w:p w:rsidR="00E82BB5" w:rsidRPr="006D474D" w:rsidRDefault="006D474D" w:rsidP="00C538E1">
      <w:pPr>
        <w:spacing w:line="276" w:lineRule="auto"/>
        <w:ind w:left="5760" w:firstLine="720"/>
        <w:jc w:val="both"/>
        <w:rPr>
          <w:b/>
          <w:sz w:val="32"/>
          <w:szCs w:val="32"/>
          <w:lang w:val="vi-VN"/>
        </w:rPr>
      </w:pPr>
      <w:r w:rsidRPr="006D474D">
        <w:rPr>
          <w:b/>
          <w:sz w:val="32"/>
          <w:szCs w:val="32"/>
          <w:lang w:val="vi-VN"/>
        </w:rPr>
        <w:t>HIỆU TRƯỞNG</w:t>
      </w:r>
    </w:p>
    <w:p w:rsidR="006D474D" w:rsidRDefault="006D474D" w:rsidP="00FC7874">
      <w:pPr>
        <w:spacing w:line="276" w:lineRule="auto"/>
        <w:jc w:val="both"/>
        <w:rPr>
          <w:b/>
          <w:lang w:val="vi-VN"/>
        </w:rPr>
      </w:pPr>
    </w:p>
    <w:p w:rsidR="006D474D" w:rsidRDefault="006D474D" w:rsidP="00FC7874">
      <w:pPr>
        <w:spacing w:line="276" w:lineRule="auto"/>
        <w:jc w:val="both"/>
        <w:rPr>
          <w:b/>
          <w:lang w:val="vi-VN"/>
        </w:rPr>
      </w:pPr>
    </w:p>
    <w:p w:rsidR="006D474D" w:rsidRDefault="006D474D" w:rsidP="00FC7874">
      <w:pPr>
        <w:spacing w:line="276" w:lineRule="auto"/>
        <w:jc w:val="both"/>
        <w:rPr>
          <w:b/>
          <w:lang w:val="vi-VN"/>
        </w:rPr>
      </w:pPr>
    </w:p>
    <w:p w:rsidR="00CA4982" w:rsidRPr="006D474D" w:rsidRDefault="006D474D" w:rsidP="00FC7874">
      <w:pPr>
        <w:spacing w:line="276" w:lineRule="auto"/>
        <w:jc w:val="both"/>
        <w:rPr>
          <w:b/>
          <w:lang w:val="vi-VN"/>
        </w:rPr>
      </w:pP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  <w:t xml:space="preserve">   </w:t>
      </w:r>
      <w:r w:rsidRPr="006D474D">
        <w:rPr>
          <w:b/>
          <w:lang w:val="vi-VN"/>
        </w:rPr>
        <w:t>Đào Tuấn Sơn</w:t>
      </w:r>
    </w:p>
    <w:sectPr w:rsidR="00CA4982" w:rsidRPr="006D474D" w:rsidSect="003D1CC2">
      <w:footerReference w:type="default" r:id="rId8"/>
      <w:pgSz w:w="11907" w:h="16840" w:code="9"/>
      <w:pgMar w:top="1134" w:right="90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6D" w:rsidRDefault="006E476D" w:rsidP="003D1CC2">
      <w:r>
        <w:separator/>
      </w:r>
    </w:p>
  </w:endnote>
  <w:endnote w:type="continuationSeparator" w:id="0">
    <w:p w:rsidR="006E476D" w:rsidRDefault="006E476D" w:rsidP="003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18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CC2" w:rsidRDefault="003D1C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1CC2" w:rsidRDefault="003D1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6D" w:rsidRDefault="006E476D" w:rsidP="003D1CC2">
      <w:r>
        <w:separator/>
      </w:r>
    </w:p>
  </w:footnote>
  <w:footnote w:type="continuationSeparator" w:id="0">
    <w:p w:rsidR="006E476D" w:rsidRDefault="006E476D" w:rsidP="003D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428"/>
    <w:multiLevelType w:val="hybridMultilevel"/>
    <w:tmpl w:val="17CE9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F8"/>
    <w:rsid w:val="0003311D"/>
    <w:rsid w:val="000358BF"/>
    <w:rsid w:val="001600F8"/>
    <w:rsid w:val="001C6F80"/>
    <w:rsid w:val="002729A5"/>
    <w:rsid w:val="00277C3A"/>
    <w:rsid w:val="002E7383"/>
    <w:rsid w:val="003151D7"/>
    <w:rsid w:val="00327378"/>
    <w:rsid w:val="00342240"/>
    <w:rsid w:val="00396A16"/>
    <w:rsid w:val="003D1CC2"/>
    <w:rsid w:val="004074DC"/>
    <w:rsid w:val="0047746A"/>
    <w:rsid w:val="004A388B"/>
    <w:rsid w:val="00521166"/>
    <w:rsid w:val="005F683A"/>
    <w:rsid w:val="00660F8C"/>
    <w:rsid w:val="006803D1"/>
    <w:rsid w:val="006D474D"/>
    <w:rsid w:val="006E476D"/>
    <w:rsid w:val="006F1AFC"/>
    <w:rsid w:val="007435E6"/>
    <w:rsid w:val="009549EA"/>
    <w:rsid w:val="009A60BE"/>
    <w:rsid w:val="00A31EC0"/>
    <w:rsid w:val="00A54C83"/>
    <w:rsid w:val="00A91A62"/>
    <w:rsid w:val="00B7524B"/>
    <w:rsid w:val="00C079FD"/>
    <w:rsid w:val="00C538E1"/>
    <w:rsid w:val="00CA4982"/>
    <w:rsid w:val="00D412BA"/>
    <w:rsid w:val="00D91929"/>
    <w:rsid w:val="00DA1FAC"/>
    <w:rsid w:val="00E76E5D"/>
    <w:rsid w:val="00E82BB5"/>
    <w:rsid w:val="00ED5548"/>
    <w:rsid w:val="00FA3C32"/>
    <w:rsid w:val="00F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0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4DC"/>
    <w:pPr>
      <w:ind w:left="720"/>
      <w:contextualSpacing/>
    </w:pPr>
  </w:style>
  <w:style w:type="paragraph" w:styleId="Header">
    <w:name w:val="header"/>
    <w:basedOn w:val="Normal"/>
    <w:link w:val="HeaderChar"/>
    <w:rsid w:val="003D1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1CC2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3D1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CC2"/>
    <w:rPr>
      <w:sz w:val="28"/>
      <w:szCs w:val="28"/>
    </w:rPr>
  </w:style>
  <w:style w:type="paragraph" w:styleId="BalloonText">
    <w:name w:val="Balloon Text"/>
    <w:basedOn w:val="Normal"/>
    <w:link w:val="BalloonTextChar"/>
    <w:rsid w:val="001C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0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4DC"/>
    <w:pPr>
      <w:ind w:left="720"/>
      <w:contextualSpacing/>
    </w:pPr>
  </w:style>
  <w:style w:type="paragraph" w:styleId="Header">
    <w:name w:val="header"/>
    <w:basedOn w:val="Normal"/>
    <w:link w:val="HeaderChar"/>
    <w:rsid w:val="003D1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1CC2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3D1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CC2"/>
    <w:rPr>
      <w:sz w:val="28"/>
      <w:szCs w:val="28"/>
    </w:rPr>
  </w:style>
  <w:style w:type="paragraph" w:styleId="BalloonText">
    <w:name w:val="Balloon Text"/>
    <w:basedOn w:val="Normal"/>
    <w:link w:val="BalloonTextChar"/>
    <w:rsid w:val="001C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2019-09-09T08:46:00Z</cp:lastPrinted>
  <dcterms:created xsi:type="dcterms:W3CDTF">2019-05-03T08:04:00Z</dcterms:created>
  <dcterms:modified xsi:type="dcterms:W3CDTF">2019-09-09T08:47:00Z</dcterms:modified>
</cp:coreProperties>
</file>